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1935" w14:textId="77777777" w:rsidR="00DF0C8A" w:rsidRPr="001D5085" w:rsidRDefault="008C5888" w:rsidP="001D6DB3">
      <w:r>
        <w:rPr>
          <w:noProof/>
        </w:rPr>
        <w:drawing>
          <wp:anchor distT="0" distB="0" distL="114300" distR="114300" simplePos="0" relativeHeight="251700224" behindDoc="1" locked="0" layoutInCell="1" allowOverlap="1" wp14:anchorId="7B0057D6" wp14:editId="5736A90C">
            <wp:simplePos x="0" y="0"/>
            <wp:positionH relativeFrom="column">
              <wp:posOffset>-146757</wp:posOffset>
            </wp:positionH>
            <wp:positionV relativeFrom="paragraph">
              <wp:posOffset>-366959</wp:posOffset>
            </wp:positionV>
            <wp:extent cx="4231021" cy="109502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9831" cy="1099890"/>
                    </a:xfrm>
                    <a:prstGeom prst="rect">
                      <a:avLst/>
                    </a:prstGeom>
                  </pic:spPr>
                </pic:pic>
              </a:graphicData>
            </a:graphic>
            <wp14:sizeRelH relativeFrom="page">
              <wp14:pctWidth>0</wp14:pctWidth>
            </wp14:sizeRelH>
            <wp14:sizeRelV relativeFrom="page">
              <wp14:pctHeight>0</wp14:pctHeight>
            </wp14:sizeRelV>
          </wp:anchor>
        </w:drawing>
      </w:r>
    </w:p>
    <w:p w14:paraId="1463DEBF" w14:textId="77777777" w:rsidR="00DF0C8A" w:rsidRPr="001D5085" w:rsidRDefault="00DF0C8A" w:rsidP="001D6DB3"/>
    <w:p w14:paraId="56650CB8" w14:textId="77777777" w:rsidR="00DF0C8A" w:rsidRPr="001D5085" w:rsidRDefault="00DF0C8A" w:rsidP="001D6DB3"/>
    <w:p w14:paraId="7DA5C5AF" w14:textId="77777777" w:rsidR="008A2A31" w:rsidRPr="001D6DB3" w:rsidRDefault="00B52302" w:rsidP="001D6DB3">
      <w:r>
        <w:rPr>
          <w:noProof/>
        </w:rPr>
        <w:drawing>
          <wp:anchor distT="0" distB="0" distL="114300" distR="114300" simplePos="0" relativeHeight="251698176" behindDoc="1" locked="0" layoutInCell="1" allowOverlap="1" wp14:anchorId="67001862" wp14:editId="09B45E71">
            <wp:simplePos x="0" y="0"/>
            <wp:positionH relativeFrom="column">
              <wp:posOffset>-883920</wp:posOffset>
            </wp:positionH>
            <wp:positionV relativeFrom="paragraph">
              <wp:posOffset>228891</wp:posOffset>
            </wp:positionV>
            <wp:extent cx="2858828" cy="3630952"/>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58828" cy="3630952"/>
                    </a:xfrm>
                    <a:prstGeom prst="rect">
                      <a:avLst/>
                    </a:prstGeom>
                  </pic:spPr>
                </pic:pic>
              </a:graphicData>
            </a:graphic>
            <wp14:sizeRelH relativeFrom="page">
              <wp14:pctWidth>0</wp14:pctWidth>
            </wp14:sizeRelH>
            <wp14:sizeRelV relativeFrom="page">
              <wp14:pctHeight>0</wp14:pctHeight>
            </wp14:sizeRelV>
          </wp:anchor>
        </w:drawing>
      </w:r>
    </w:p>
    <w:p w14:paraId="5B9DB86B" w14:textId="77777777" w:rsidR="008A2A31" w:rsidRPr="001D6DB3" w:rsidRDefault="008A2A31" w:rsidP="001D6DB3"/>
    <w:p w14:paraId="4CB8C5CD" w14:textId="77777777" w:rsidR="008A2A31" w:rsidRPr="001D6DB3" w:rsidRDefault="008A2A31" w:rsidP="001D6DB3"/>
    <w:p w14:paraId="678916A6" w14:textId="77777777" w:rsidR="008A2A31" w:rsidRPr="001D6DB3" w:rsidRDefault="008A2A31" w:rsidP="001D6DB3"/>
    <w:p w14:paraId="1136BB98" w14:textId="77777777" w:rsidR="008A2A31" w:rsidRPr="001D6DB3" w:rsidRDefault="008A2A31" w:rsidP="001D6DB3"/>
    <w:p w14:paraId="7BC76F29" w14:textId="77777777" w:rsidR="001D6DB3" w:rsidRDefault="001D6DB3" w:rsidP="00A75ED2">
      <w:pPr>
        <w:pStyle w:val="Title"/>
      </w:pPr>
    </w:p>
    <w:p w14:paraId="2D0079E6" w14:textId="77777777" w:rsidR="001D6DB3" w:rsidRDefault="001D6DB3" w:rsidP="00A75ED2">
      <w:pPr>
        <w:pStyle w:val="Title"/>
      </w:pPr>
    </w:p>
    <w:p w14:paraId="065125BB" w14:textId="77777777" w:rsidR="001D6DB3" w:rsidRDefault="001D6DB3" w:rsidP="00A75ED2">
      <w:pPr>
        <w:pStyle w:val="Title"/>
      </w:pPr>
    </w:p>
    <w:p w14:paraId="72211ABF" w14:textId="77777777" w:rsidR="001D6DB3" w:rsidRDefault="001D6DB3" w:rsidP="00A75ED2">
      <w:pPr>
        <w:pStyle w:val="Title"/>
      </w:pPr>
    </w:p>
    <w:p w14:paraId="7B0C0AD8" w14:textId="77777777" w:rsidR="00A75ED2" w:rsidRPr="00A75ED2" w:rsidRDefault="00A75ED2" w:rsidP="00A75ED2"/>
    <w:p w14:paraId="0411A311" w14:textId="392574AD" w:rsidR="008A2A31" w:rsidRPr="001D6DB3" w:rsidRDefault="00AD5E82" w:rsidP="00FC2230">
      <w:pPr>
        <w:pStyle w:val="Title"/>
      </w:pPr>
      <w:r>
        <w:t xml:space="preserve">Annex </w:t>
      </w:r>
      <w:r w:rsidR="00FC2230" w:rsidRPr="00FC2230">
        <w:t>F Sub-</w:t>
      </w:r>
      <w:proofErr w:type="gramStart"/>
      <w:r w:rsidR="00FC2230" w:rsidRPr="00FC2230">
        <w:t>grant</w:t>
      </w:r>
      <w:proofErr w:type="gramEnd"/>
      <w:r w:rsidR="00FC2230" w:rsidRPr="00FC2230">
        <w:t xml:space="preserve"> Funding Agreement </w:t>
      </w:r>
      <w:r w:rsidR="00B52302">
        <w:rPr>
          <w:noProof/>
        </w:rPr>
        <w:drawing>
          <wp:anchor distT="0" distB="0" distL="114300" distR="114300" simplePos="0" relativeHeight="251702272" behindDoc="1" locked="0" layoutInCell="1" allowOverlap="1" wp14:anchorId="6797CBAC" wp14:editId="456D6F48">
            <wp:simplePos x="0" y="0"/>
            <wp:positionH relativeFrom="column">
              <wp:posOffset>-1264285</wp:posOffset>
            </wp:positionH>
            <wp:positionV relativeFrom="paragraph">
              <wp:posOffset>413809</wp:posOffset>
            </wp:positionV>
            <wp:extent cx="3103272" cy="3952978"/>
            <wp:effectExtent l="0" t="0" r="0" b="22225"/>
            <wp:wrapNone/>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9394061">
                      <a:off x="0" y="0"/>
                      <a:ext cx="3103272" cy="3952978"/>
                    </a:xfrm>
                    <a:prstGeom prst="rect">
                      <a:avLst/>
                    </a:prstGeom>
                  </pic:spPr>
                </pic:pic>
              </a:graphicData>
            </a:graphic>
            <wp14:sizeRelH relativeFrom="page">
              <wp14:pctWidth>0</wp14:pctWidth>
            </wp14:sizeRelH>
            <wp14:sizeRelV relativeFrom="page">
              <wp14:pctHeight>0</wp14:pctHeight>
            </wp14:sizeRelV>
          </wp:anchor>
        </w:drawing>
      </w:r>
    </w:p>
    <w:p w14:paraId="33A96EDC" w14:textId="77777777" w:rsidR="00BC4D6B" w:rsidRPr="001D5085" w:rsidRDefault="005E1A6C" w:rsidP="001D6DB3">
      <w:r w:rsidRPr="001D5085">
        <w:rPr>
          <w:noProof/>
        </w:rPr>
        <mc:AlternateContent>
          <mc:Choice Requires="wps">
            <w:drawing>
              <wp:anchor distT="0" distB="0" distL="114300" distR="114300" simplePos="0" relativeHeight="251678720" behindDoc="0" locked="0" layoutInCell="1" allowOverlap="1" wp14:anchorId="12530948" wp14:editId="21891124">
                <wp:simplePos x="0" y="0"/>
                <wp:positionH relativeFrom="column">
                  <wp:posOffset>1111250</wp:posOffset>
                </wp:positionH>
                <wp:positionV relativeFrom="paragraph">
                  <wp:posOffset>99060</wp:posOffset>
                </wp:positionV>
                <wp:extent cx="5190490" cy="16129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5190490" cy="1612900"/>
                        </a:xfrm>
                        <a:prstGeom prst="rect">
                          <a:avLst/>
                        </a:prstGeom>
                        <a:noFill/>
                        <a:ln w="6350">
                          <a:noFill/>
                        </a:ln>
                      </wps:spPr>
                      <wps:txbx>
                        <w:txbxContent>
                          <w:p w14:paraId="11425B50" w14:textId="7F5E278C" w:rsidR="00FC2230" w:rsidRPr="00FF3DA5" w:rsidRDefault="00FC2230" w:rsidP="00FC2230">
                            <w:r w:rsidRPr="00FF3DA5">
                              <w:t xml:space="preserve">DRG4Food – </w:t>
                            </w:r>
                            <w:r w:rsidR="009A0CA7">
                              <w:t>Open Call #2</w:t>
                            </w:r>
                          </w:p>
                          <w:p w14:paraId="7AA2D455" w14:textId="2B3C6306" w:rsidR="007B7491" w:rsidRDefault="00FC2230" w:rsidP="001D6DB3">
                            <w:pPr>
                              <w:rPr>
                                <w:rFonts w:ascii="Calibri" w:hAnsi="Calibri" w:cs="Calibri"/>
                                <w:i/>
                                <w:iCs/>
                                <w:sz w:val="20"/>
                                <w:szCs w:val="20"/>
                              </w:rPr>
                            </w:pPr>
                            <w:r w:rsidRPr="00FF69FC">
                              <w:rPr>
                                <w:rFonts w:ascii="Calibri" w:hAnsi="Calibri" w:cs="Calibri"/>
                                <w:i/>
                                <w:iCs/>
                                <w:sz w:val="20"/>
                                <w:szCs w:val="20"/>
                              </w:rPr>
                              <w:t>[HORIZON-CL6-2022-GOVERNANCE-01-10] Project #: 101086523</w:t>
                            </w:r>
                          </w:p>
                          <w:p w14:paraId="2BE062D5" w14:textId="77777777" w:rsidR="00C74F78" w:rsidRDefault="00C74F78" w:rsidP="001D6DB3">
                            <w:pPr>
                              <w:rPr>
                                <w:rFonts w:ascii="Calibri" w:hAnsi="Calibri" w:cs="Calibri"/>
                                <w:i/>
                                <w:iCs/>
                                <w:sz w:val="20"/>
                                <w:szCs w:val="20"/>
                              </w:rPr>
                            </w:pPr>
                          </w:p>
                          <w:p w14:paraId="3EDA1C65" w14:textId="3B0FCAEB" w:rsidR="00C74F78" w:rsidRPr="00C74F78" w:rsidRDefault="00C74F78" w:rsidP="00C74F78">
                            <w:pPr>
                              <w:spacing w:before="120" w:after="120"/>
                              <w:rPr>
                                <w:color w:val="FF0000"/>
                              </w:rPr>
                            </w:pPr>
                            <w:r w:rsidRPr="00C74F78">
                              <w:rPr>
                                <w:color w:val="FF0000"/>
                              </w:rPr>
                              <w:t>–</w:t>
                            </w:r>
                            <w:r>
                              <w:rPr>
                                <w:color w:val="FF0000"/>
                              </w:rPr>
                              <w:t xml:space="preserve"> F</w:t>
                            </w:r>
                            <w:r w:rsidRPr="00C74F78">
                              <w:rPr>
                                <w:color w:val="FF0000"/>
                              </w:rPr>
                              <w:t>or informational use only –</w:t>
                            </w:r>
                          </w:p>
                          <w:p w14:paraId="45AFEB91" w14:textId="50801D37" w:rsidR="00C74F78" w:rsidRPr="00C74F78" w:rsidRDefault="00C74F78" w:rsidP="00C74F78">
                            <w:pPr>
                              <w:spacing w:before="120" w:after="120"/>
                              <w:rPr>
                                <w:color w:val="FF0000"/>
                              </w:rPr>
                            </w:pPr>
                            <w:r w:rsidRPr="00C74F78">
                              <w:rPr>
                                <w:color w:val="FF0000"/>
                              </w:rPr>
                              <w:t>Please note: This document is intended solely for informational purposes and may be subject to revisions recommended by the European Commission or the legal department of INOSENS. As such, it should not be considered legally binding.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530948" id="_x0000_t202" coordsize="21600,21600" o:spt="202" path="m,l,21600r21600,l21600,xe">
                <v:stroke joinstyle="miter"/>
                <v:path gradientshapeok="t" o:connecttype="rect"/>
              </v:shapetype>
              <v:shape id="Text Box 15" o:spid="_x0000_s1026" type="#_x0000_t202" style="position:absolute;margin-left:87.5pt;margin-top:7.8pt;width:408.7pt;height:12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FbGAIAAC0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" filled="f" stroked="f" strokeweight=".5pt">
                <v:textbox>
                  <w:txbxContent>
                    <w:p w14:paraId="11425B50" w14:textId="7F5E278C" w:rsidR="00FC2230" w:rsidRPr="00FF3DA5" w:rsidRDefault="00FC2230" w:rsidP="00FC2230">
                      <w:r w:rsidRPr="00FF3DA5">
                        <w:t xml:space="preserve">DRG4Food – </w:t>
                      </w:r>
                      <w:r w:rsidR="009A0CA7">
                        <w:t>Open Call #2</w:t>
                      </w:r>
                    </w:p>
                    <w:p w14:paraId="7AA2D455" w14:textId="2B3C6306" w:rsidR="007B7491" w:rsidRDefault="00FC2230" w:rsidP="001D6DB3">
                      <w:pPr>
                        <w:rPr>
                          <w:rFonts w:ascii="Calibri" w:hAnsi="Calibri" w:cs="Calibri"/>
                          <w:i/>
                          <w:iCs/>
                          <w:sz w:val="20"/>
                          <w:szCs w:val="20"/>
                        </w:rPr>
                      </w:pPr>
                      <w:r w:rsidRPr="00FF69FC">
                        <w:rPr>
                          <w:rFonts w:ascii="Calibri" w:hAnsi="Calibri" w:cs="Calibri"/>
                          <w:i/>
                          <w:iCs/>
                          <w:sz w:val="20"/>
                          <w:szCs w:val="20"/>
                        </w:rPr>
                        <w:t>[HORIZON-CL6-2022-GOVERNANCE-01-10] Project #: 101086523</w:t>
                      </w:r>
                    </w:p>
                    <w:p w14:paraId="2BE062D5" w14:textId="77777777" w:rsidR="00C74F78" w:rsidRDefault="00C74F78" w:rsidP="001D6DB3">
                      <w:pPr>
                        <w:rPr>
                          <w:rFonts w:ascii="Calibri" w:hAnsi="Calibri" w:cs="Calibri"/>
                          <w:i/>
                          <w:iCs/>
                          <w:sz w:val="20"/>
                          <w:szCs w:val="20"/>
                        </w:rPr>
                      </w:pPr>
                    </w:p>
                    <w:p w14:paraId="3EDA1C65" w14:textId="3B0FCAEB" w:rsidR="00C74F78" w:rsidRPr="00C74F78" w:rsidRDefault="00C74F78" w:rsidP="00C74F78">
                      <w:pPr>
                        <w:spacing w:before="120" w:after="120"/>
                        <w:rPr>
                          <w:color w:val="FF0000"/>
                        </w:rPr>
                      </w:pPr>
                      <w:r w:rsidRPr="00C74F78">
                        <w:rPr>
                          <w:color w:val="FF0000"/>
                        </w:rPr>
                        <w:t>–</w:t>
                      </w:r>
                      <w:r>
                        <w:rPr>
                          <w:color w:val="FF0000"/>
                        </w:rPr>
                        <w:t xml:space="preserve"> F</w:t>
                      </w:r>
                      <w:r w:rsidRPr="00C74F78">
                        <w:rPr>
                          <w:color w:val="FF0000"/>
                        </w:rPr>
                        <w:t>or informational use only –</w:t>
                      </w:r>
                    </w:p>
                    <w:p w14:paraId="45AFEB91" w14:textId="50801D37" w:rsidR="00C74F78" w:rsidRPr="00C74F78" w:rsidRDefault="00C74F78" w:rsidP="00C74F78">
                      <w:pPr>
                        <w:spacing w:before="120" w:after="120"/>
                        <w:rPr>
                          <w:color w:val="FF0000"/>
                        </w:rPr>
                      </w:pPr>
                      <w:r w:rsidRPr="00C74F78">
                        <w:rPr>
                          <w:color w:val="FF0000"/>
                        </w:rPr>
                        <w:t>Please note: This document is intended solely for informational purposes and may be subject to revisions recommended by the European Commission or the legal department of INOSENS. As such, it should not be considered legally binding.</w:t>
                      </w:r>
                    </w:p>
                  </w:txbxContent>
                </v:textbox>
              </v:shape>
            </w:pict>
          </mc:Fallback>
        </mc:AlternateContent>
      </w:r>
    </w:p>
    <w:p w14:paraId="060EC3CB" w14:textId="77777777" w:rsidR="00BC4D6B" w:rsidRPr="001D5085" w:rsidRDefault="00BC4D6B" w:rsidP="001D6DB3"/>
    <w:p w14:paraId="7F79FC5D" w14:textId="77777777" w:rsidR="00BC4D6B" w:rsidRPr="001D5085" w:rsidRDefault="00BC4D6B" w:rsidP="001D6DB3"/>
    <w:p w14:paraId="05D36FC7" w14:textId="77777777" w:rsidR="00BC4D6B" w:rsidRPr="001D5085" w:rsidRDefault="00BC4D6B" w:rsidP="001D6DB3"/>
    <w:p w14:paraId="1B73DFAA" w14:textId="77777777" w:rsidR="00BC4D6B" w:rsidRPr="001D5085" w:rsidRDefault="00BC4D6B" w:rsidP="001D6DB3"/>
    <w:p w14:paraId="47584357" w14:textId="77777777" w:rsidR="00987D1A" w:rsidRPr="001D5085" w:rsidRDefault="00987D1A" w:rsidP="001D6DB3"/>
    <w:p w14:paraId="201C3E7E" w14:textId="77777777" w:rsidR="00EB7C88" w:rsidRPr="001D5085" w:rsidRDefault="00EB7C88" w:rsidP="001D6DB3"/>
    <w:p w14:paraId="76963219" w14:textId="77777777" w:rsidR="00EB7C88" w:rsidRPr="001D5085" w:rsidRDefault="00EB7C88" w:rsidP="001D6DB3"/>
    <w:p w14:paraId="7B0CF079" w14:textId="77777777" w:rsidR="00B93219" w:rsidRPr="001D5085" w:rsidRDefault="00B93219" w:rsidP="001D6DB3"/>
    <w:p w14:paraId="3A725ADA" w14:textId="77777777" w:rsidR="00B93219" w:rsidRPr="001D5085" w:rsidRDefault="00B93219" w:rsidP="001D6DB3"/>
    <w:p w14:paraId="501431A4" w14:textId="77777777" w:rsidR="008C5888" w:rsidRPr="008C5888" w:rsidRDefault="008C5888" w:rsidP="008C5888">
      <w:pPr>
        <w:rPr>
          <w:lang w:val="nl-NL"/>
        </w:rPr>
        <w:sectPr w:rsidR="008C5888" w:rsidRPr="008C5888" w:rsidSect="000618BF">
          <w:headerReference w:type="default" r:id="rId11"/>
          <w:footerReference w:type="even" r:id="rId12"/>
          <w:footerReference w:type="default" r:id="rId13"/>
          <w:pgSz w:w="11906" w:h="16838"/>
          <w:pgMar w:top="1609" w:right="1440" w:bottom="1324" w:left="1440" w:header="709" w:footer="624" w:gutter="0"/>
          <w:cols w:space="708"/>
          <w:titlePg/>
          <w:docGrid w:linePitch="360"/>
        </w:sectPr>
      </w:pPr>
    </w:p>
    <w:p w14:paraId="54DC6103" w14:textId="77777777" w:rsidR="00AD5E82" w:rsidRDefault="00AD5E82">
      <w:pPr>
        <w:rPr>
          <w:rFonts w:ascii="Changa One" w:hAnsi="Changa One"/>
          <w:bCs/>
          <w:color w:val="5BB096"/>
          <w:sz w:val="44"/>
          <w:szCs w:val="44"/>
          <w:u w:val="single"/>
          <w:lang w:val="nl-NL"/>
        </w:rPr>
      </w:pPr>
      <w:r>
        <w:rPr>
          <w:color w:val="5BB096"/>
          <w:u w:val="single"/>
        </w:rPr>
        <w:br w:type="page"/>
      </w:r>
    </w:p>
    <w:p w14:paraId="0E37BDD4" w14:textId="7FA9B48F" w:rsidR="00AD5E82" w:rsidRPr="00AA342D" w:rsidRDefault="00AD5E82" w:rsidP="009D0D91">
      <w:pPr>
        <w:pStyle w:val="Heading1"/>
        <w:rPr>
          <w:color w:val="auto"/>
        </w:rPr>
      </w:pPr>
      <w:bookmarkStart w:id="0" w:name="_Toc146298239"/>
      <w:bookmarkStart w:id="1" w:name="_Hlk146564587"/>
      <w:r w:rsidRPr="00AA342D">
        <w:rPr>
          <w:color w:val="auto"/>
        </w:rPr>
        <w:lastRenderedPageBreak/>
        <w:t>Contracting parties</w:t>
      </w:r>
      <w:bookmarkEnd w:id="0"/>
      <w:r w:rsidRPr="00AA342D">
        <w:rPr>
          <w:color w:val="auto"/>
        </w:rPr>
        <w:t xml:space="preserve"> </w:t>
      </w:r>
    </w:p>
    <w:bookmarkEnd w:id="1"/>
    <w:p w14:paraId="4813C06F" w14:textId="1B094383" w:rsidR="00AD5E82" w:rsidRPr="00AA342D" w:rsidRDefault="00AD5E82" w:rsidP="00296DC6">
      <w:pPr>
        <w:spacing w:before="120" w:after="120"/>
        <w:jc w:val="both"/>
      </w:pPr>
      <w:r w:rsidRPr="00AA342D">
        <w:t xml:space="preserve">This Agreement (‘the Agreement’) is between the following parties: </w:t>
      </w:r>
    </w:p>
    <w:p w14:paraId="4F11F5F3" w14:textId="4D6FAE50" w:rsidR="00AD5E82" w:rsidRPr="00AA342D" w:rsidRDefault="00AD5E82" w:rsidP="00296DC6">
      <w:pPr>
        <w:spacing w:before="120" w:after="120"/>
        <w:jc w:val="both"/>
      </w:pPr>
      <w:r w:rsidRPr="00AA342D">
        <w:t xml:space="preserve">On the one part, </w:t>
      </w:r>
      <w:r w:rsidR="00FC2230" w:rsidRPr="00AA342D">
        <w:tab/>
      </w:r>
    </w:p>
    <w:p w14:paraId="001C5ADC" w14:textId="469C2353" w:rsidR="00AD5E82" w:rsidRPr="00AA342D" w:rsidRDefault="00DE2F98" w:rsidP="00296DC6">
      <w:pPr>
        <w:spacing w:before="120" w:after="120"/>
        <w:jc w:val="both"/>
      </w:pPr>
      <w:bookmarkStart w:id="2" w:name="_Hlk146562431"/>
      <w:r w:rsidRPr="00AA342D">
        <w:t>TWINDS</w:t>
      </w:r>
      <w:r w:rsidR="00AD5E82" w:rsidRPr="00AA342D">
        <w:t xml:space="preserve"> (</w:t>
      </w:r>
      <w:r w:rsidRPr="00AA342D">
        <w:t>TWINDS</w:t>
      </w:r>
      <w:r w:rsidR="00AD5E82" w:rsidRPr="00AA342D">
        <w:t xml:space="preserve">), established in </w:t>
      </w:r>
      <w:r w:rsidRPr="00AA342D">
        <w:t>AMERSTRAAT 143, AARSCHOT 3200, Belgium</w:t>
      </w:r>
      <w:r w:rsidR="00AD5E82" w:rsidRPr="00AA342D">
        <w:t>, VAT</w:t>
      </w:r>
      <w:r w:rsidRPr="00AA342D">
        <w:t xml:space="preserve"> </w:t>
      </w:r>
      <w:r w:rsidR="00AD5E82" w:rsidRPr="00AA342D">
        <w:t xml:space="preserve">number </w:t>
      </w:r>
      <w:r w:rsidR="00296DC6" w:rsidRPr="00AA342D">
        <w:t>BE0760306091</w:t>
      </w:r>
      <w:r w:rsidR="00AD5E82" w:rsidRPr="00AA342D">
        <w:t xml:space="preserve">, represented for the purposes of signing the Agreement by </w:t>
      </w:r>
      <w:proofErr w:type="spellStart"/>
      <w:r w:rsidR="00AD5E82" w:rsidRPr="00AA342D">
        <w:t>Mr</w:t>
      </w:r>
      <w:proofErr w:type="spellEnd"/>
      <w:r w:rsidR="004E5D72">
        <w:t xml:space="preserve"> </w:t>
      </w:r>
      <w:r w:rsidR="00296DC6" w:rsidRPr="00AA342D">
        <w:t>Kai Hermsen</w:t>
      </w:r>
      <w:r w:rsidR="00AD5E82" w:rsidRPr="00AA342D">
        <w:t xml:space="preserve">, legal representative of </w:t>
      </w:r>
      <w:r w:rsidRPr="00AA342D">
        <w:t>TWINDS</w:t>
      </w:r>
      <w:r w:rsidR="00AD5E82" w:rsidRPr="00AA342D">
        <w:t xml:space="preserve">, Coordinator of the </w:t>
      </w:r>
      <w:r w:rsidR="00040E8B" w:rsidRPr="00AA342D">
        <w:t>DRG4FOOD</w:t>
      </w:r>
      <w:r w:rsidR="00AD5E82" w:rsidRPr="00AA342D">
        <w:t xml:space="preserve"> </w:t>
      </w:r>
      <w:proofErr w:type="gramStart"/>
      <w:r w:rsidR="00AD5E82" w:rsidRPr="00AA342D">
        <w:t>consortium;</w:t>
      </w:r>
      <w:proofErr w:type="gramEnd"/>
      <w:r w:rsidR="00AD5E82" w:rsidRPr="00AA342D">
        <w:t xml:space="preserve"> </w:t>
      </w:r>
      <w:bookmarkEnd w:id="2"/>
    </w:p>
    <w:p w14:paraId="238CBC22" w14:textId="3788CD7F" w:rsidR="00F605BA" w:rsidRPr="00AA342D" w:rsidRDefault="00AD5E82" w:rsidP="00296DC6">
      <w:pPr>
        <w:spacing w:before="120" w:after="120"/>
        <w:jc w:val="both"/>
        <w:rPr>
          <w:b/>
          <w:bCs/>
        </w:rPr>
      </w:pPr>
      <w:bookmarkStart w:id="3" w:name="_Hlk146562550"/>
      <w:r w:rsidRPr="00AA342D">
        <w:rPr>
          <w:b/>
          <w:bCs/>
        </w:rPr>
        <w:t>Hereinaf</w:t>
      </w:r>
      <w:r w:rsidR="00296DC6" w:rsidRPr="00AA342D">
        <w:rPr>
          <w:b/>
          <w:bCs/>
        </w:rPr>
        <w:t>t</w:t>
      </w:r>
      <w:r w:rsidRPr="00AA342D">
        <w:rPr>
          <w:b/>
          <w:bCs/>
        </w:rPr>
        <w:t>er referred to as the “Coordinator”,</w:t>
      </w:r>
      <w:bookmarkEnd w:id="3"/>
    </w:p>
    <w:p w14:paraId="112A0ABD" w14:textId="54704B6E" w:rsidR="00F605BA" w:rsidRPr="00AA342D" w:rsidRDefault="00F605BA" w:rsidP="00296DC6">
      <w:pPr>
        <w:spacing w:before="120" w:after="120"/>
        <w:jc w:val="both"/>
      </w:pPr>
      <w:r w:rsidRPr="00AA342D">
        <w:t xml:space="preserve">INOSENS DOO NOVI SAD (INOSENS), established in Sonje Marinkovic 18 18/1/3, NOVI SAD 21000, Serbia, VAT number 108555520, represented for the purposes of signing the Agreement by </w:t>
      </w:r>
      <w:proofErr w:type="spellStart"/>
      <w:r w:rsidRPr="00AA342D">
        <w:t>Mr</w:t>
      </w:r>
      <w:proofErr w:type="spellEnd"/>
      <w:r w:rsidR="004E5D72">
        <w:t xml:space="preserve"> </w:t>
      </w:r>
      <w:r w:rsidRPr="00AA342D">
        <w:t xml:space="preserve">Branko Popovic, Managing Director of INOSENS, DRG4Food Open Call Manager and </w:t>
      </w:r>
      <w:proofErr w:type="gramStart"/>
      <w:r w:rsidRPr="00AA342D">
        <w:t>Treasurer;</w:t>
      </w:r>
      <w:proofErr w:type="gramEnd"/>
      <w:r w:rsidRPr="00AA342D">
        <w:t xml:space="preserve"> </w:t>
      </w:r>
    </w:p>
    <w:p w14:paraId="6681A9D8" w14:textId="77DB4601" w:rsidR="002B4D2D" w:rsidRPr="00AA342D" w:rsidRDefault="00F605BA" w:rsidP="00296DC6">
      <w:pPr>
        <w:spacing w:before="120" w:after="120"/>
        <w:rPr>
          <w:b/>
          <w:bCs/>
        </w:rPr>
      </w:pPr>
      <w:r w:rsidRPr="00AA342D">
        <w:rPr>
          <w:b/>
          <w:bCs/>
        </w:rPr>
        <w:t>Hereinafter referred to as the “Treasurer”,</w:t>
      </w:r>
    </w:p>
    <w:p w14:paraId="70B0A960" w14:textId="32199205" w:rsidR="002B4D2D" w:rsidRPr="00AA342D" w:rsidRDefault="002B4D2D" w:rsidP="00296DC6">
      <w:pPr>
        <w:spacing w:before="120" w:after="120"/>
        <w:rPr>
          <w:i/>
          <w:iCs/>
        </w:rPr>
      </w:pPr>
      <w:r w:rsidRPr="00AA342D">
        <w:rPr>
          <w:i/>
          <w:iCs/>
        </w:rPr>
        <w:t>And,</w:t>
      </w:r>
      <w:r w:rsidRPr="00AA342D">
        <w:rPr>
          <w:i/>
          <w:iCs/>
          <w:spacing w:val="-14"/>
        </w:rPr>
        <w:t xml:space="preserve"> </w:t>
      </w:r>
      <w:r w:rsidRPr="00AA342D">
        <w:rPr>
          <w:i/>
          <w:iCs/>
        </w:rPr>
        <w:t>on</w:t>
      </w:r>
      <w:r w:rsidRPr="00AA342D">
        <w:rPr>
          <w:i/>
          <w:iCs/>
          <w:spacing w:val="-9"/>
        </w:rPr>
        <w:t xml:space="preserve"> </w:t>
      </w:r>
      <w:r w:rsidRPr="00AA342D">
        <w:rPr>
          <w:i/>
          <w:iCs/>
        </w:rPr>
        <w:t>the</w:t>
      </w:r>
      <w:r w:rsidRPr="00AA342D">
        <w:rPr>
          <w:i/>
          <w:iCs/>
          <w:spacing w:val="-10"/>
        </w:rPr>
        <w:t xml:space="preserve"> </w:t>
      </w:r>
      <w:r w:rsidRPr="00AA342D">
        <w:rPr>
          <w:i/>
          <w:iCs/>
        </w:rPr>
        <w:t>other</w:t>
      </w:r>
      <w:r w:rsidRPr="00AA342D">
        <w:rPr>
          <w:i/>
          <w:iCs/>
          <w:spacing w:val="-12"/>
        </w:rPr>
        <w:t xml:space="preserve"> </w:t>
      </w:r>
      <w:r w:rsidRPr="00AA342D">
        <w:rPr>
          <w:i/>
          <w:iCs/>
          <w:spacing w:val="-4"/>
        </w:rPr>
        <w:t>part,</w:t>
      </w:r>
    </w:p>
    <w:p w14:paraId="7E0E1A25" w14:textId="77777777" w:rsidR="007065D2" w:rsidRDefault="007065D2" w:rsidP="007065D2">
      <w:pPr>
        <w:jc w:val="both"/>
        <w:rPr>
          <w:shd w:val="clear" w:color="auto" w:fill="FFFF00"/>
        </w:rPr>
      </w:pPr>
      <w:r>
        <w:rPr>
          <w:shd w:val="clear" w:color="auto" w:fill="FFFF00"/>
        </w:rPr>
        <w:t>_______________________</w:t>
      </w:r>
      <w:r w:rsidRPr="002B4D2D">
        <w:rPr>
          <w:shd w:val="clear" w:color="auto" w:fill="FFFF00"/>
        </w:rPr>
        <w:t xml:space="preserve"> </w:t>
      </w:r>
      <w:r>
        <w:t xml:space="preserve"> </w:t>
      </w:r>
      <w:r w:rsidRPr="002B4D2D">
        <w:rPr>
          <w:highlight w:val="green"/>
        </w:rPr>
        <w:t>[</w:t>
      </w:r>
      <w:proofErr w:type="spellStart"/>
      <w:r w:rsidRPr="002B4D2D">
        <w:rPr>
          <w:highlight w:val="green"/>
        </w:rPr>
        <w:t>Organisation</w:t>
      </w:r>
      <w:proofErr w:type="spellEnd"/>
      <w:r w:rsidRPr="002B4D2D">
        <w:rPr>
          <w:highlight w:val="green"/>
        </w:rPr>
        <w:t xml:space="preserve"> name]</w:t>
      </w:r>
      <w:r w:rsidRPr="002B4D2D">
        <w:t xml:space="preserve"> established in</w:t>
      </w:r>
      <w:r>
        <w:t xml:space="preserve"> </w:t>
      </w:r>
      <w:r w:rsidRPr="00F605BA">
        <w:rPr>
          <w:highlight w:val="yellow"/>
        </w:rPr>
        <w:t>_______________________</w:t>
      </w:r>
      <w:r>
        <w:t xml:space="preserve"> </w:t>
      </w:r>
      <w:r w:rsidRPr="006C4B2B">
        <w:t>[</w:t>
      </w:r>
      <w:r w:rsidRPr="006C4B2B">
        <w:rPr>
          <w:highlight w:val="green"/>
        </w:rPr>
        <w:t>Full Official address],</w:t>
      </w:r>
      <w:r w:rsidRPr="006C4B2B">
        <w:t xml:space="preserve"> VAT number</w:t>
      </w:r>
      <w:r>
        <w:t xml:space="preserve"> </w:t>
      </w:r>
      <w:r w:rsidRPr="00F605BA">
        <w:rPr>
          <w:highlight w:val="yellow"/>
        </w:rPr>
        <w:t>___________</w:t>
      </w:r>
      <w:r>
        <w:t xml:space="preserve">, </w:t>
      </w:r>
      <w:r>
        <w:rPr>
          <w:color w:val="000000"/>
          <w:w w:val="110"/>
        </w:rPr>
        <w:t>represented</w:t>
      </w:r>
      <w:r>
        <w:rPr>
          <w:color w:val="000000"/>
          <w:spacing w:val="-6"/>
          <w:w w:val="110"/>
        </w:rPr>
        <w:t xml:space="preserve"> </w:t>
      </w:r>
      <w:r>
        <w:rPr>
          <w:color w:val="000000"/>
          <w:w w:val="110"/>
        </w:rPr>
        <w:t>for</w:t>
      </w:r>
      <w:r>
        <w:rPr>
          <w:color w:val="000000"/>
          <w:spacing w:val="-10"/>
          <w:w w:val="110"/>
        </w:rPr>
        <w:t xml:space="preserve"> </w:t>
      </w:r>
      <w:r>
        <w:rPr>
          <w:color w:val="000000"/>
          <w:w w:val="110"/>
        </w:rPr>
        <w:t>the</w:t>
      </w:r>
      <w:r>
        <w:rPr>
          <w:color w:val="000000"/>
          <w:spacing w:val="-10"/>
          <w:w w:val="110"/>
        </w:rPr>
        <w:t xml:space="preserve"> </w:t>
      </w:r>
      <w:r>
        <w:rPr>
          <w:color w:val="000000"/>
          <w:w w:val="110"/>
        </w:rPr>
        <w:t>purposes</w:t>
      </w:r>
      <w:r>
        <w:rPr>
          <w:color w:val="000000"/>
          <w:spacing w:val="-8"/>
          <w:w w:val="110"/>
        </w:rPr>
        <w:t xml:space="preserve"> </w:t>
      </w:r>
      <w:r>
        <w:rPr>
          <w:color w:val="000000"/>
          <w:w w:val="110"/>
        </w:rPr>
        <w:t>of</w:t>
      </w:r>
      <w:r>
        <w:rPr>
          <w:color w:val="000000"/>
          <w:spacing w:val="-6"/>
          <w:w w:val="110"/>
        </w:rPr>
        <w:t xml:space="preserve"> </w:t>
      </w:r>
      <w:r>
        <w:rPr>
          <w:color w:val="000000"/>
          <w:w w:val="110"/>
        </w:rPr>
        <w:t>signing</w:t>
      </w:r>
      <w:r>
        <w:rPr>
          <w:color w:val="000000"/>
          <w:spacing w:val="-8"/>
          <w:w w:val="110"/>
        </w:rPr>
        <w:t xml:space="preserve"> </w:t>
      </w:r>
      <w:r>
        <w:rPr>
          <w:color w:val="000000"/>
          <w:w w:val="110"/>
        </w:rPr>
        <w:t>the</w:t>
      </w:r>
      <w:r>
        <w:rPr>
          <w:color w:val="000000"/>
          <w:spacing w:val="-10"/>
          <w:w w:val="110"/>
        </w:rPr>
        <w:t xml:space="preserve"> </w:t>
      </w:r>
      <w:r>
        <w:rPr>
          <w:color w:val="000000"/>
          <w:w w:val="110"/>
        </w:rPr>
        <w:t>Agreement</w:t>
      </w:r>
      <w:r>
        <w:rPr>
          <w:color w:val="000000"/>
          <w:spacing w:val="-9"/>
          <w:w w:val="110"/>
        </w:rPr>
        <w:t xml:space="preserve"> </w:t>
      </w:r>
      <w:r>
        <w:rPr>
          <w:color w:val="000000"/>
          <w:w w:val="110"/>
        </w:rPr>
        <w:t>by</w:t>
      </w:r>
      <w:bookmarkStart w:id="4" w:name="_Hlk146562771"/>
      <w:r>
        <w:rPr>
          <w:shd w:val="clear" w:color="auto" w:fill="FFFF00"/>
        </w:rPr>
        <w:t xml:space="preserve">_________________, </w:t>
      </w:r>
      <w:bookmarkEnd w:id="4"/>
      <w:r w:rsidRPr="002B4D2D">
        <w:rPr>
          <w:highlight w:val="green"/>
        </w:rPr>
        <w:t>[</w:t>
      </w:r>
      <w:r w:rsidRPr="006C4B2B">
        <w:rPr>
          <w:highlight w:val="green"/>
        </w:rPr>
        <w:t xml:space="preserve">Name of </w:t>
      </w:r>
      <w:r w:rsidRPr="006C4B2B">
        <w:rPr>
          <w:color w:val="000000"/>
          <w:highlight w:val="green"/>
          <w:shd w:val="clear" w:color="auto" w:fill="00FF00"/>
        </w:rPr>
        <w:t>legal</w:t>
      </w:r>
      <w:r>
        <w:rPr>
          <w:color w:val="000000"/>
          <w:spacing w:val="40"/>
          <w:shd w:val="clear" w:color="auto" w:fill="00FF00"/>
        </w:rPr>
        <w:t xml:space="preserve"> </w:t>
      </w:r>
      <w:r>
        <w:rPr>
          <w:color w:val="000000"/>
          <w:shd w:val="clear" w:color="auto" w:fill="00FF00"/>
        </w:rPr>
        <w:t>representative</w:t>
      </w:r>
      <w:r>
        <w:rPr>
          <w:color w:val="000000"/>
        </w:rPr>
        <w:t>],</w:t>
      </w:r>
      <w:r>
        <w:rPr>
          <w:color w:val="000000"/>
          <w:spacing w:val="40"/>
        </w:rPr>
        <w:t xml:space="preserve"> </w:t>
      </w:r>
      <w:r>
        <w:rPr>
          <w:color w:val="000000"/>
        </w:rPr>
        <w:t>acting</w:t>
      </w:r>
      <w:r>
        <w:rPr>
          <w:color w:val="000000"/>
          <w:spacing w:val="40"/>
        </w:rPr>
        <w:t xml:space="preserve"> </w:t>
      </w:r>
      <w:r>
        <w:rPr>
          <w:color w:val="000000"/>
        </w:rPr>
        <w:t>as</w:t>
      </w:r>
      <w:r>
        <w:rPr>
          <w:color w:val="000000"/>
          <w:spacing w:val="40"/>
        </w:rPr>
        <w:t xml:space="preserve"> </w:t>
      </w:r>
      <w:r>
        <w:rPr>
          <w:color w:val="000000"/>
        </w:rPr>
        <w:t>Coordinator</w:t>
      </w:r>
      <w:r>
        <w:rPr>
          <w:color w:val="000000"/>
          <w:spacing w:val="40"/>
        </w:rPr>
        <w:t xml:space="preserve"> </w:t>
      </w:r>
      <w:r>
        <w:rPr>
          <w:color w:val="000000"/>
        </w:rPr>
        <w:t>and</w:t>
      </w:r>
      <w:r>
        <w:rPr>
          <w:color w:val="000000"/>
          <w:spacing w:val="40"/>
        </w:rPr>
        <w:t xml:space="preserve"> </w:t>
      </w:r>
      <w:r>
        <w:rPr>
          <w:color w:val="000000"/>
        </w:rPr>
        <w:t>Lead</w:t>
      </w:r>
      <w:r>
        <w:rPr>
          <w:color w:val="000000"/>
          <w:spacing w:val="40"/>
        </w:rPr>
        <w:t xml:space="preserve"> </w:t>
      </w:r>
      <w:r>
        <w:rPr>
          <w:color w:val="000000"/>
        </w:rPr>
        <w:t>Beneficiary</w:t>
      </w:r>
      <w:r>
        <w:rPr>
          <w:color w:val="000000"/>
          <w:spacing w:val="40"/>
        </w:rPr>
        <w:t xml:space="preserve"> </w:t>
      </w:r>
      <w:r>
        <w:rPr>
          <w:color w:val="000000"/>
        </w:rPr>
        <w:t>of</w:t>
      </w:r>
      <w:r>
        <w:rPr>
          <w:color w:val="000000"/>
          <w:spacing w:val="40"/>
        </w:rPr>
        <w:t xml:space="preserve"> </w:t>
      </w:r>
      <w:r>
        <w:rPr>
          <w:color w:val="000000"/>
        </w:rPr>
        <w:t xml:space="preserve">the </w:t>
      </w:r>
      <w:r>
        <w:rPr>
          <w:shd w:val="clear" w:color="auto" w:fill="FFFF00"/>
        </w:rPr>
        <w:t xml:space="preserve">_________________, </w:t>
      </w:r>
      <w:r>
        <w:rPr>
          <w:color w:val="000000"/>
          <w:spacing w:val="40"/>
        </w:rPr>
        <w:t xml:space="preserve"> </w:t>
      </w:r>
      <w:r>
        <w:rPr>
          <w:color w:val="000000"/>
          <w:shd w:val="clear" w:color="auto" w:fill="00FF00"/>
        </w:rPr>
        <w:t>[Project</w:t>
      </w:r>
      <w:r>
        <w:rPr>
          <w:color w:val="000000"/>
          <w:spacing w:val="40"/>
          <w:shd w:val="clear" w:color="auto" w:fill="00FF00"/>
        </w:rPr>
        <w:t xml:space="preserve"> </w:t>
      </w:r>
      <w:proofErr w:type="spellStart"/>
      <w:r>
        <w:rPr>
          <w:color w:val="000000"/>
          <w:shd w:val="clear" w:color="auto" w:fill="00FF00"/>
        </w:rPr>
        <w:t>Acronoym</w:t>
      </w:r>
      <w:proofErr w:type="spellEnd"/>
      <w:r w:rsidRPr="00F605BA">
        <w:rPr>
          <w:color w:val="000000"/>
          <w:highlight w:val="green"/>
        </w:rPr>
        <w:t>]</w:t>
      </w:r>
      <w:r>
        <w:rPr>
          <w:color w:val="000000"/>
          <w:spacing w:val="40"/>
        </w:rPr>
        <w:t xml:space="preserve"> </w:t>
      </w:r>
      <w:r>
        <w:rPr>
          <w:color w:val="000000"/>
        </w:rPr>
        <w:t>project, and</w:t>
      </w:r>
      <w:r>
        <w:rPr>
          <w:color w:val="000000"/>
          <w:spacing w:val="36"/>
        </w:rPr>
        <w:t xml:space="preserve"> </w:t>
      </w:r>
      <w:r>
        <w:rPr>
          <w:color w:val="000000"/>
        </w:rPr>
        <w:t>signing</w:t>
      </w:r>
      <w:r>
        <w:rPr>
          <w:color w:val="000000"/>
          <w:spacing w:val="32"/>
        </w:rPr>
        <w:t xml:space="preserve"> </w:t>
      </w:r>
      <w:r>
        <w:rPr>
          <w:color w:val="000000"/>
        </w:rPr>
        <w:t>the</w:t>
      </w:r>
      <w:r>
        <w:rPr>
          <w:color w:val="000000"/>
          <w:spacing w:val="29"/>
        </w:rPr>
        <w:t xml:space="preserve"> </w:t>
      </w:r>
      <w:r>
        <w:rPr>
          <w:color w:val="000000"/>
        </w:rPr>
        <w:t>Agreement</w:t>
      </w:r>
      <w:r>
        <w:rPr>
          <w:color w:val="000000"/>
          <w:spacing w:val="39"/>
        </w:rPr>
        <w:t xml:space="preserve"> </w:t>
      </w:r>
      <w:r>
        <w:rPr>
          <w:color w:val="000000"/>
        </w:rPr>
        <w:t>on</w:t>
      </w:r>
      <w:r>
        <w:rPr>
          <w:color w:val="000000"/>
          <w:spacing w:val="36"/>
        </w:rPr>
        <w:t xml:space="preserve"> </w:t>
      </w:r>
      <w:r>
        <w:rPr>
          <w:color w:val="000000"/>
        </w:rPr>
        <w:t>behalf</w:t>
      </w:r>
      <w:r>
        <w:rPr>
          <w:color w:val="000000"/>
          <w:spacing w:val="34"/>
        </w:rPr>
        <w:t xml:space="preserve"> </w:t>
      </w:r>
      <w:r>
        <w:rPr>
          <w:color w:val="000000"/>
        </w:rPr>
        <w:t>of</w:t>
      </w:r>
      <w:r>
        <w:rPr>
          <w:color w:val="000000"/>
          <w:spacing w:val="36"/>
        </w:rPr>
        <w:t xml:space="preserve"> </w:t>
      </w:r>
      <w:r>
        <w:rPr>
          <w:color w:val="000000"/>
        </w:rPr>
        <w:t xml:space="preserve">the </w:t>
      </w:r>
      <w:r w:rsidRPr="00F605BA">
        <w:rPr>
          <w:color w:val="000000"/>
          <w:highlight w:val="yellow"/>
        </w:rPr>
        <w:t>_________________,</w:t>
      </w:r>
      <w:r w:rsidRPr="00F605BA">
        <w:rPr>
          <w:color w:val="000000"/>
        </w:rPr>
        <w:t xml:space="preserve"> </w:t>
      </w:r>
      <w:r>
        <w:rPr>
          <w:color w:val="000000"/>
          <w:spacing w:val="40"/>
        </w:rPr>
        <w:t xml:space="preserve"> </w:t>
      </w:r>
      <w:r>
        <w:rPr>
          <w:color w:val="000000"/>
        </w:rPr>
        <w:t>[</w:t>
      </w:r>
      <w:r>
        <w:rPr>
          <w:color w:val="000000"/>
          <w:shd w:val="clear" w:color="auto" w:fill="00FF00"/>
        </w:rPr>
        <w:t>Project</w:t>
      </w:r>
      <w:r>
        <w:rPr>
          <w:color w:val="000000"/>
          <w:spacing w:val="39"/>
          <w:shd w:val="clear" w:color="auto" w:fill="00FF00"/>
        </w:rPr>
        <w:t xml:space="preserve"> </w:t>
      </w:r>
      <w:r>
        <w:rPr>
          <w:color w:val="000000"/>
          <w:shd w:val="clear" w:color="auto" w:fill="00FF00"/>
        </w:rPr>
        <w:t>Acronym</w:t>
      </w:r>
      <w:r>
        <w:rPr>
          <w:color w:val="000000"/>
        </w:rPr>
        <w:t>]</w:t>
      </w:r>
      <w:r>
        <w:rPr>
          <w:color w:val="000000"/>
          <w:spacing w:val="31"/>
        </w:rPr>
        <w:t xml:space="preserve"> </w:t>
      </w:r>
      <w:r>
        <w:rPr>
          <w:color w:val="000000"/>
        </w:rPr>
        <w:t>consortium,</w:t>
      </w:r>
      <w:r>
        <w:rPr>
          <w:color w:val="000000"/>
          <w:spacing w:val="34"/>
        </w:rPr>
        <w:t xml:space="preserve"> </w:t>
      </w:r>
      <w:r>
        <w:rPr>
          <w:color w:val="000000"/>
        </w:rPr>
        <w:t>role</w:t>
      </w:r>
      <w:r>
        <w:rPr>
          <w:color w:val="000000"/>
          <w:spacing w:val="37"/>
        </w:rPr>
        <w:t xml:space="preserve"> </w:t>
      </w:r>
      <w:r>
        <w:rPr>
          <w:color w:val="000000"/>
        </w:rPr>
        <w:t>which</w:t>
      </w:r>
      <w:r>
        <w:rPr>
          <w:color w:val="000000"/>
          <w:spacing w:val="36"/>
        </w:rPr>
        <w:t xml:space="preserve"> </w:t>
      </w:r>
      <w:r>
        <w:rPr>
          <w:color w:val="000000"/>
        </w:rPr>
        <w:t>has</w:t>
      </w:r>
      <w:r>
        <w:rPr>
          <w:color w:val="000000"/>
          <w:spacing w:val="31"/>
        </w:rPr>
        <w:t xml:space="preserve"> </w:t>
      </w:r>
      <w:r>
        <w:rPr>
          <w:color w:val="000000"/>
        </w:rPr>
        <w:t>been</w:t>
      </w:r>
      <w:r>
        <w:rPr>
          <w:color w:val="000000"/>
          <w:spacing w:val="40"/>
        </w:rPr>
        <w:t xml:space="preserve"> </w:t>
      </w:r>
      <w:r>
        <w:rPr>
          <w:color w:val="000000"/>
        </w:rPr>
        <w:t xml:space="preserve">agreed </w:t>
      </w:r>
      <w:r>
        <w:rPr>
          <w:color w:val="000000"/>
          <w:w w:val="110"/>
        </w:rPr>
        <w:t xml:space="preserve">in their Consortium Declaration of </w:t>
      </w:r>
      <w:proofErr w:type="spellStart"/>
      <w:r>
        <w:rPr>
          <w:color w:val="000000"/>
          <w:w w:val="110"/>
        </w:rPr>
        <w:t>Honour</w:t>
      </w:r>
      <w:proofErr w:type="spellEnd"/>
      <w:r>
        <w:rPr>
          <w:color w:val="000000"/>
          <w:w w:val="110"/>
        </w:rPr>
        <w:t xml:space="preserve">; </w:t>
      </w:r>
      <w:r>
        <w:rPr>
          <w:shd w:val="clear" w:color="auto" w:fill="FFFF00"/>
        </w:rPr>
        <w:t xml:space="preserve">    </w:t>
      </w:r>
    </w:p>
    <w:p w14:paraId="38FD76F1" w14:textId="45CEA947" w:rsidR="00285BE0" w:rsidRPr="00AA342D" w:rsidRDefault="00285BE0" w:rsidP="00711101">
      <w:pPr>
        <w:spacing w:before="120" w:after="120"/>
        <w:rPr>
          <w:b/>
          <w:bCs/>
        </w:rPr>
      </w:pPr>
      <w:r w:rsidRPr="00AA342D">
        <w:rPr>
          <w:b/>
          <w:bCs/>
        </w:rPr>
        <w:t>Hereinafter referred to as the “Beneficiaries</w:t>
      </w:r>
      <w:proofErr w:type="gramStart"/>
      <w:r w:rsidRPr="00AA342D">
        <w:rPr>
          <w:b/>
          <w:bCs/>
        </w:rPr>
        <w:t>”;</w:t>
      </w:r>
      <w:proofErr w:type="gramEnd"/>
    </w:p>
    <w:p w14:paraId="6EC8CECB" w14:textId="77777777" w:rsidR="00285BE0" w:rsidRPr="00AA342D" w:rsidRDefault="00285BE0" w:rsidP="00296DC6">
      <w:pPr>
        <w:spacing w:before="120" w:after="120"/>
        <w:rPr>
          <w:b/>
          <w:bCs/>
        </w:rPr>
      </w:pPr>
      <w:bookmarkStart w:id="5" w:name="_Toc146298240"/>
      <w:r w:rsidRPr="00AA342D">
        <w:rPr>
          <w:b/>
          <w:bCs/>
        </w:rPr>
        <w:t xml:space="preserve">Hereinafter, all parties above are collectively referred to as the “Contracting </w:t>
      </w:r>
      <w:proofErr w:type="gramStart"/>
      <w:r w:rsidRPr="00AA342D">
        <w:rPr>
          <w:b/>
          <w:bCs/>
        </w:rPr>
        <w:t>Parties</w:t>
      </w:r>
      <w:proofErr w:type="gramEnd"/>
      <w:r w:rsidRPr="00AA342D">
        <w:rPr>
          <w:b/>
          <w:bCs/>
        </w:rPr>
        <w:t>”</w:t>
      </w:r>
      <w:bookmarkEnd w:id="5"/>
    </w:p>
    <w:p w14:paraId="28B23A62" w14:textId="20070891" w:rsidR="00285BE0" w:rsidRPr="00AA342D" w:rsidRDefault="00285BE0" w:rsidP="00296DC6">
      <w:pPr>
        <w:spacing w:before="120" w:after="120"/>
        <w:jc w:val="both"/>
      </w:pPr>
      <w:r w:rsidRPr="00AA342D">
        <w:t>The Contracting Parties HAVE AGREED to the following terms and conditions including those in the following Annexes, which form an integral part of this sub-grant agreement (hereinafter referred as the “Contract”).</w:t>
      </w:r>
    </w:p>
    <w:p w14:paraId="48E0530B" w14:textId="77777777" w:rsidR="00285BE0" w:rsidRPr="00AA342D" w:rsidRDefault="00285BE0" w:rsidP="00F605BA">
      <w:pPr>
        <w:spacing w:before="120" w:after="120"/>
        <w:rPr>
          <w:spacing w:val="-2"/>
        </w:rPr>
      </w:pPr>
      <w:r w:rsidRPr="00AA342D">
        <w:rPr>
          <w:spacing w:val="-2"/>
        </w:rPr>
        <w:br w:type="page"/>
      </w:r>
    </w:p>
    <w:p w14:paraId="468A098F" w14:textId="77777777" w:rsidR="00285BE0" w:rsidRPr="00AA342D" w:rsidRDefault="00285BE0" w:rsidP="009D0D91">
      <w:pPr>
        <w:pStyle w:val="Heading1"/>
        <w:rPr>
          <w:color w:val="auto"/>
        </w:rPr>
      </w:pPr>
      <w:bookmarkStart w:id="6" w:name="_Toc146298241"/>
      <w:r w:rsidRPr="00AA342D">
        <w:rPr>
          <w:color w:val="auto"/>
        </w:rPr>
        <w:lastRenderedPageBreak/>
        <w:t>General</w:t>
      </w:r>
      <w:r w:rsidRPr="00AA342D">
        <w:rPr>
          <w:color w:val="auto"/>
          <w:spacing w:val="-7"/>
        </w:rPr>
        <w:t xml:space="preserve"> </w:t>
      </w:r>
      <w:r w:rsidRPr="00AA342D">
        <w:rPr>
          <w:color w:val="auto"/>
        </w:rPr>
        <w:t>Provisions</w:t>
      </w:r>
      <w:bookmarkEnd w:id="6"/>
    </w:p>
    <w:p w14:paraId="502865E7" w14:textId="77777777" w:rsidR="00FC2230" w:rsidRPr="00AA342D" w:rsidRDefault="00FC2230" w:rsidP="00FC2230">
      <w:pPr>
        <w:spacing w:before="120" w:after="120"/>
        <w:jc w:val="both"/>
        <w:rPr>
          <w:spacing w:val="-2"/>
        </w:rPr>
      </w:pPr>
      <w:r w:rsidRPr="00AA342D">
        <w:t xml:space="preserve">The European Commission (hereinafter referred as the “EC”) and the Coordinator, as partner and </w:t>
      </w:r>
      <w:r w:rsidRPr="00AA342D">
        <w:rPr>
          <w:spacing w:val="-4"/>
        </w:rPr>
        <w:t>representative</w:t>
      </w:r>
      <w:r w:rsidRPr="00AA342D">
        <w:rPr>
          <w:spacing w:val="-10"/>
        </w:rPr>
        <w:t xml:space="preserve"> </w:t>
      </w:r>
      <w:r w:rsidRPr="00AA342D">
        <w:rPr>
          <w:spacing w:val="-4"/>
        </w:rPr>
        <w:t>of</w:t>
      </w:r>
      <w:r w:rsidRPr="00AA342D">
        <w:rPr>
          <w:spacing w:val="-6"/>
        </w:rPr>
        <w:t xml:space="preserve"> </w:t>
      </w:r>
      <w:r w:rsidRPr="00AA342D">
        <w:rPr>
          <w:spacing w:val="-4"/>
        </w:rPr>
        <w:t>the</w:t>
      </w:r>
      <w:r w:rsidRPr="00AA342D">
        <w:rPr>
          <w:spacing w:val="-8"/>
        </w:rPr>
        <w:t xml:space="preserve"> </w:t>
      </w:r>
      <w:r w:rsidRPr="00AA342D">
        <w:rPr>
          <w:spacing w:val="-4"/>
        </w:rPr>
        <w:t>DRG4FOOD</w:t>
      </w:r>
      <w:r w:rsidRPr="00AA342D">
        <w:rPr>
          <w:spacing w:val="-9"/>
        </w:rPr>
        <w:t xml:space="preserve"> </w:t>
      </w:r>
      <w:r w:rsidRPr="00AA342D">
        <w:rPr>
          <w:spacing w:val="-4"/>
        </w:rPr>
        <w:t>consortium,</w:t>
      </w:r>
      <w:r w:rsidRPr="00AA342D">
        <w:rPr>
          <w:spacing w:val="-7"/>
        </w:rPr>
        <w:t xml:space="preserve"> </w:t>
      </w:r>
      <w:r w:rsidRPr="00AA342D">
        <w:rPr>
          <w:spacing w:val="-4"/>
        </w:rPr>
        <w:t>have</w:t>
      </w:r>
      <w:r w:rsidRPr="00AA342D">
        <w:rPr>
          <w:spacing w:val="-10"/>
        </w:rPr>
        <w:t xml:space="preserve"> </w:t>
      </w:r>
      <w:r w:rsidRPr="00AA342D">
        <w:rPr>
          <w:spacing w:val="-4"/>
        </w:rPr>
        <w:t>signed</w:t>
      </w:r>
      <w:r w:rsidRPr="00AA342D">
        <w:rPr>
          <w:spacing w:val="-6"/>
        </w:rPr>
        <w:t xml:space="preserve"> </w:t>
      </w:r>
      <w:r w:rsidRPr="00AA342D">
        <w:rPr>
          <w:spacing w:val="-4"/>
        </w:rPr>
        <w:t>the</w:t>
      </w:r>
      <w:r w:rsidRPr="00AA342D">
        <w:rPr>
          <w:spacing w:val="-10"/>
        </w:rPr>
        <w:t xml:space="preserve"> </w:t>
      </w:r>
      <w:r w:rsidRPr="00AA342D">
        <w:rPr>
          <w:spacing w:val="-4"/>
        </w:rPr>
        <w:t>Grant</w:t>
      </w:r>
      <w:r w:rsidRPr="00AA342D">
        <w:rPr>
          <w:spacing w:val="-9"/>
        </w:rPr>
        <w:t xml:space="preserve"> </w:t>
      </w:r>
      <w:r w:rsidRPr="00AA342D">
        <w:rPr>
          <w:spacing w:val="-4"/>
        </w:rPr>
        <w:t>Agreement (“GA”)</w:t>
      </w:r>
      <w:r w:rsidRPr="00AA342D">
        <w:rPr>
          <w:spacing w:val="-6"/>
        </w:rPr>
        <w:t xml:space="preserve"> </w:t>
      </w:r>
      <w:r w:rsidRPr="00AA342D">
        <w:rPr>
          <w:spacing w:val="-4"/>
        </w:rPr>
        <w:t>no.</w:t>
      </w:r>
      <w:r w:rsidRPr="00AA342D">
        <w:rPr>
          <w:spacing w:val="-6"/>
        </w:rPr>
        <w:t xml:space="preserve"> </w:t>
      </w:r>
      <w:r w:rsidRPr="00AA342D">
        <w:rPr>
          <w:spacing w:val="-4"/>
        </w:rPr>
        <w:t xml:space="preserve">101086523 for </w:t>
      </w:r>
      <w:r w:rsidRPr="00AA342D">
        <w:rPr>
          <w:spacing w:val="-2"/>
        </w:rPr>
        <w:t>the</w:t>
      </w:r>
      <w:r w:rsidRPr="00AA342D">
        <w:rPr>
          <w:spacing w:val="-9"/>
        </w:rPr>
        <w:t xml:space="preserve"> </w:t>
      </w:r>
      <w:r w:rsidRPr="00AA342D">
        <w:rPr>
          <w:spacing w:val="-2"/>
        </w:rPr>
        <w:t>implementation</w:t>
      </w:r>
      <w:r w:rsidRPr="00AA342D">
        <w:rPr>
          <w:spacing w:val="-5"/>
        </w:rPr>
        <w:t xml:space="preserve"> </w:t>
      </w:r>
      <w:r w:rsidRPr="00AA342D">
        <w:rPr>
          <w:spacing w:val="-2"/>
        </w:rPr>
        <w:t>of</w:t>
      </w:r>
      <w:r w:rsidRPr="00AA342D">
        <w:rPr>
          <w:spacing w:val="-5"/>
        </w:rPr>
        <w:t xml:space="preserve"> </w:t>
      </w:r>
      <w:r w:rsidRPr="00AA342D">
        <w:rPr>
          <w:spacing w:val="-2"/>
        </w:rPr>
        <w:t>the</w:t>
      </w:r>
      <w:r w:rsidRPr="00AA342D">
        <w:rPr>
          <w:spacing w:val="-6"/>
        </w:rPr>
        <w:t xml:space="preserve"> </w:t>
      </w:r>
      <w:r w:rsidRPr="00AA342D">
        <w:rPr>
          <w:spacing w:val="-2"/>
        </w:rPr>
        <w:t>DRG4FOOD</w:t>
      </w:r>
      <w:r w:rsidRPr="00AA342D">
        <w:rPr>
          <w:spacing w:val="-4"/>
        </w:rPr>
        <w:t xml:space="preserve"> </w:t>
      </w:r>
      <w:r w:rsidRPr="00AA342D">
        <w:rPr>
          <w:spacing w:val="-2"/>
        </w:rPr>
        <w:t>project</w:t>
      </w:r>
      <w:r w:rsidRPr="00AA342D">
        <w:rPr>
          <w:spacing w:val="-3"/>
        </w:rPr>
        <w:t xml:space="preserve"> </w:t>
      </w:r>
      <w:r w:rsidRPr="00AA342D">
        <w:rPr>
          <w:spacing w:val="-2"/>
        </w:rPr>
        <w:t>–</w:t>
      </w:r>
      <w:r w:rsidRPr="00AA342D">
        <w:rPr>
          <w:spacing w:val="-6"/>
        </w:rPr>
        <w:t xml:space="preserve"> </w:t>
      </w:r>
      <w:r w:rsidRPr="00AA342D">
        <w:rPr>
          <w:spacing w:val="-2"/>
        </w:rPr>
        <w:t xml:space="preserve">“Empowering a fair and responsible European </w:t>
      </w:r>
      <w:proofErr w:type="spellStart"/>
      <w:r w:rsidRPr="00AA342D">
        <w:rPr>
          <w:spacing w:val="-2"/>
        </w:rPr>
        <w:t>FoodRegister</w:t>
      </w:r>
      <w:proofErr w:type="spellEnd"/>
      <w:r w:rsidRPr="00AA342D">
        <w:rPr>
          <w:spacing w:val="-2"/>
        </w:rPr>
        <w:t>, fostering citizen sovereignty and creating a data-driven food system.</w:t>
      </w:r>
      <w:r w:rsidRPr="00AA342D">
        <w:rPr>
          <w:spacing w:val="-4"/>
        </w:rPr>
        <w:t>”</w:t>
      </w:r>
      <w:r w:rsidRPr="00AA342D">
        <w:rPr>
          <w:spacing w:val="-12"/>
        </w:rPr>
        <w:t xml:space="preserve"> </w:t>
      </w:r>
      <w:r w:rsidRPr="00AA342D">
        <w:rPr>
          <w:spacing w:val="-4"/>
        </w:rPr>
        <w:t>–</w:t>
      </w:r>
      <w:r w:rsidRPr="00AA342D">
        <w:rPr>
          <w:spacing w:val="-12"/>
        </w:rPr>
        <w:t xml:space="preserve"> </w:t>
      </w:r>
      <w:r w:rsidRPr="00AA342D">
        <w:rPr>
          <w:spacing w:val="-4"/>
        </w:rPr>
        <w:t>within</w:t>
      </w:r>
      <w:r w:rsidRPr="00AA342D">
        <w:rPr>
          <w:spacing w:val="-12"/>
        </w:rPr>
        <w:t xml:space="preserve"> </w:t>
      </w:r>
      <w:r w:rsidRPr="00AA342D">
        <w:rPr>
          <w:spacing w:val="-4"/>
        </w:rPr>
        <w:t>the</w:t>
      </w:r>
      <w:r w:rsidRPr="00AA342D">
        <w:rPr>
          <w:spacing w:val="-11"/>
        </w:rPr>
        <w:t xml:space="preserve"> </w:t>
      </w:r>
      <w:r w:rsidRPr="00AA342D">
        <w:rPr>
          <w:spacing w:val="-4"/>
        </w:rPr>
        <w:t>framework</w:t>
      </w:r>
      <w:r w:rsidRPr="00AA342D">
        <w:rPr>
          <w:spacing w:val="-12"/>
        </w:rPr>
        <w:t xml:space="preserve"> </w:t>
      </w:r>
      <w:r w:rsidRPr="00AA342D">
        <w:rPr>
          <w:spacing w:val="-4"/>
        </w:rPr>
        <w:t>of</w:t>
      </w:r>
      <w:r w:rsidRPr="00AA342D">
        <w:rPr>
          <w:spacing w:val="-9"/>
        </w:rPr>
        <w:t xml:space="preserve"> </w:t>
      </w:r>
      <w:r w:rsidRPr="00AA342D">
        <w:rPr>
          <w:spacing w:val="-4"/>
        </w:rPr>
        <w:t>the</w:t>
      </w:r>
      <w:r w:rsidRPr="00AA342D">
        <w:rPr>
          <w:spacing w:val="-12"/>
        </w:rPr>
        <w:t xml:space="preserve"> </w:t>
      </w:r>
      <w:r w:rsidRPr="00AA342D">
        <w:rPr>
          <w:spacing w:val="-4"/>
        </w:rPr>
        <w:t>European</w:t>
      </w:r>
      <w:r w:rsidRPr="00AA342D">
        <w:rPr>
          <w:spacing w:val="-11"/>
        </w:rPr>
        <w:t xml:space="preserve"> </w:t>
      </w:r>
      <w:r w:rsidRPr="00AA342D">
        <w:rPr>
          <w:spacing w:val="-4"/>
        </w:rPr>
        <w:t>Union’s</w:t>
      </w:r>
      <w:r w:rsidRPr="00AA342D">
        <w:rPr>
          <w:spacing w:val="-12"/>
        </w:rPr>
        <w:t xml:space="preserve"> </w:t>
      </w:r>
      <w:r w:rsidRPr="00AA342D">
        <w:rPr>
          <w:spacing w:val="-4"/>
        </w:rPr>
        <w:t>Horizon Europe</w:t>
      </w:r>
      <w:r w:rsidRPr="00AA342D">
        <w:rPr>
          <w:spacing w:val="-9"/>
        </w:rPr>
        <w:t xml:space="preserve"> </w:t>
      </w:r>
      <w:r w:rsidRPr="00AA342D">
        <w:rPr>
          <w:spacing w:val="-4"/>
        </w:rPr>
        <w:t>research</w:t>
      </w:r>
      <w:r w:rsidRPr="00AA342D">
        <w:rPr>
          <w:spacing w:val="-11"/>
        </w:rPr>
        <w:t xml:space="preserve"> </w:t>
      </w:r>
      <w:r w:rsidRPr="00AA342D">
        <w:rPr>
          <w:spacing w:val="-4"/>
        </w:rPr>
        <w:t xml:space="preserve">and </w:t>
      </w:r>
      <w:r w:rsidRPr="00AA342D">
        <w:rPr>
          <w:spacing w:val="-2"/>
        </w:rPr>
        <w:t>innovation</w:t>
      </w:r>
      <w:r w:rsidRPr="00AA342D">
        <w:rPr>
          <w:spacing w:val="-9"/>
        </w:rPr>
        <w:t xml:space="preserve"> </w:t>
      </w:r>
      <w:proofErr w:type="spellStart"/>
      <w:r w:rsidRPr="00AA342D">
        <w:rPr>
          <w:spacing w:val="-2"/>
        </w:rPr>
        <w:t>programme</w:t>
      </w:r>
      <w:proofErr w:type="spellEnd"/>
      <w:r w:rsidRPr="00AA342D">
        <w:rPr>
          <w:spacing w:val="-2"/>
        </w:rPr>
        <w:t>,</w:t>
      </w:r>
      <w:r w:rsidRPr="00AA342D">
        <w:rPr>
          <w:spacing w:val="-3"/>
        </w:rPr>
        <w:t xml:space="preserve"> </w:t>
      </w:r>
      <w:r w:rsidRPr="00AA342D">
        <w:rPr>
          <w:spacing w:val="-2"/>
        </w:rPr>
        <w:t>HORIZON-CL6-2022-GOVERNANCE-01-10.</w:t>
      </w:r>
    </w:p>
    <w:p w14:paraId="38DA387E" w14:textId="77777777" w:rsidR="00FC2230" w:rsidRPr="00AA342D" w:rsidRDefault="00FC2230" w:rsidP="00FC2230">
      <w:pPr>
        <w:spacing w:before="120" w:after="120"/>
        <w:jc w:val="both"/>
      </w:pPr>
      <w:r w:rsidRPr="00AA342D">
        <w:t>The</w:t>
      </w:r>
      <w:r w:rsidRPr="00AA342D">
        <w:rPr>
          <w:spacing w:val="-5"/>
        </w:rPr>
        <w:t xml:space="preserve"> </w:t>
      </w:r>
      <w:r w:rsidRPr="00AA342D">
        <w:t>DRG4FOOD</w:t>
      </w:r>
      <w:r w:rsidRPr="00AA342D">
        <w:rPr>
          <w:spacing w:val="-5"/>
        </w:rPr>
        <w:t xml:space="preserve"> </w:t>
      </w:r>
      <w:r w:rsidRPr="00AA342D">
        <w:t>project</w:t>
      </w:r>
      <w:r w:rsidRPr="00AA342D">
        <w:rPr>
          <w:spacing w:val="-5"/>
        </w:rPr>
        <w:t xml:space="preserve"> </w:t>
      </w:r>
      <w:r w:rsidRPr="00AA342D">
        <w:t>is</w:t>
      </w:r>
      <w:r w:rsidRPr="00AA342D">
        <w:rPr>
          <w:spacing w:val="-5"/>
        </w:rPr>
        <w:t xml:space="preserve"> </w:t>
      </w:r>
      <w:r w:rsidRPr="00AA342D">
        <w:t>implemented</w:t>
      </w:r>
      <w:r w:rsidRPr="00AA342D">
        <w:rPr>
          <w:spacing w:val="-2"/>
        </w:rPr>
        <w:t xml:space="preserve"> </w:t>
      </w:r>
      <w:r w:rsidRPr="00AA342D">
        <w:t>by</w:t>
      </w:r>
      <w:r w:rsidRPr="00AA342D">
        <w:rPr>
          <w:spacing w:val="-5"/>
        </w:rPr>
        <w:t xml:space="preserve"> </w:t>
      </w:r>
      <w:r w:rsidRPr="00AA342D">
        <w:t>the</w:t>
      </w:r>
      <w:r w:rsidRPr="00AA342D">
        <w:rPr>
          <w:spacing w:val="-5"/>
        </w:rPr>
        <w:t xml:space="preserve"> </w:t>
      </w:r>
      <w:proofErr w:type="gramStart"/>
      <w:r w:rsidRPr="00AA342D">
        <w:t>Coordinator</w:t>
      </w:r>
      <w:proofErr w:type="gramEnd"/>
      <w:r w:rsidRPr="00AA342D">
        <w:t>,</w:t>
      </w:r>
      <w:r w:rsidRPr="00AA342D">
        <w:rPr>
          <w:spacing w:val="-3"/>
        </w:rPr>
        <w:t xml:space="preserve"> </w:t>
      </w:r>
      <w:r w:rsidRPr="00AA342D">
        <w:t>as</w:t>
      </w:r>
      <w:r w:rsidRPr="00AA342D">
        <w:rPr>
          <w:spacing w:val="-4"/>
        </w:rPr>
        <w:t xml:space="preserve"> </w:t>
      </w:r>
      <w:r w:rsidRPr="00AA342D">
        <w:t>coordinator</w:t>
      </w:r>
      <w:r w:rsidRPr="00AA342D">
        <w:rPr>
          <w:spacing w:val="-5"/>
        </w:rPr>
        <w:t xml:space="preserve"> </w:t>
      </w:r>
      <w:r w:rsidRPr="00AA342D">
        <w:t>of</w:t>
      </w:r>
      <w:r w:rsidRPr="00AA342D">
        <w:rPr>
          <w:spacing w:val="-2"/>
        </w:rPr>
        <w:t xml:space="preserve"> </w:t>
      </w:r>
      <w:r w:rsidRPr="00AA342D">
        <w:t>the DRG4FOOD</w:t>
      </w:r>
      <w:r w:rsidRPr="00AA342D">
        <w:rPr>
          <w:spacing w:val="-5"/>
        </w:rPr>
        <w:t xml:space="preserve"> </w:t>
      </w:r>
      <w:r w:rsidRPr="00AA342D">
        <w:t>project,</w:t>
      </w:r>
      <w:r w:rsidRPr="00AA342D">
        <w:rPr>
          <w:spacing w:val="-3"/>
        </w:rPr>
        <w:t xml:space="preserve"> </w:t>
      </w:r>
      <w:r w:rsidRPr="00AA342D">
        <w:t xml:space="preserve">in </w:t>
      </w:r>
      <w:r w:rsidRPr="00AA342D">
        <w:rPr>
          <w:spacing w:val="-2"/>
        </w:rPr>
        <w:t>collaboration</w:t>
      </w:r>
      <w:r w:rsidRPr="00AA342D">
        <w:rPr>
          <w:spacing w:val="-10"/>
        </w:rPr>
        <w:t xml:space="preserve"> </w:t>
      </w:r>
      <w:r w:rsidRPr="00AA342D">
        <w:rPr>
          <w:spacing w:val="-2"/>
        </w:rPr>
        <w:t>with</w:t>
      </w:r>
      <w:r w:rsidRPr="00AA342D">
        <w:rPr>
          <w:spacing w:val="-11"/>
        </w:rPr>
        <w:t xml:space="preserve"> </w:t>
      </w:r>
      <w:r w:rsidRPr="00AA342D">
        <w:rPr>
          <w:spacing w:val="-2"/>
        </w:rPr>
        <w:t>the</w:t>
      </w:r>
      <w:r w:rsidRPr="00AA342D">
        <w:rPr>
          <w:spacing w:val="-14"/>
        </w:rPr>
        <w:t xml:space="preserve"> </w:t>
      </w:r>
      <w:r w:rsidRPr="00AA342D">
        <w:rPr>
          <w:spacing w:val="-2"/>
        </w:rPr>
        <w:t>other</w:t>
      </w:r>
      <w:r w:rsidRPr="00AA342D">
        <w:rPr>
          <w:spacing w:val="-11"/>
        </w:rPr>
        <w:t xml:space="preserve"> </w:t>
      </w:r>
      <w:r w:rsidRPr="00AA342D">
        <w:rPr>
          <w:spacing w:val="-2"/>
        </w:rPr>
        <w:t>DRG4FOOD</w:t>
      </w:r>
      <w:r w:rsidRPr="00AA342D">
        <w:rPr>
          <w:spacing w:val="-13"/>
        </w:rPr>
        <w:t xml:space="preserve"> </w:t>
      </w:r>
      <w:r w:rsidRPr="00AA342D">
        <w:rPr>
          <w:spacing w:val="-2"/>
        </w:rPr>
        <w:t>partners.</w:t>
      </w:r>
      <w:r w:rsidRPr="00AA342D">
        <w:rPr>
          <w:spacing w:val="-11"/>
        </w:rPr>
        <w:t xml:space="preserve"> </w:t>
      </w:r>
      <w:r w:rsidRPr="00AA342D">
        <w:rPr>
          <w:spacing w:val="-2"/>
        </w:rPr>
        <w:t>The</w:t>
      </w:r>
      <w:r w:rsidRPr="00AA342D">
        <w:rPr>
          <w:spacing w:val="-12"/>
        </w:rPr>
        <w:t xml:space="preserve"> </w:t>
      </w:r>
      <w:r w:rsidRPr="00AA342D">
        <w:rPr>
          <w:spacing w:val="-2"/>
        </w:rPr>
        <w:t>DRG4FOOD</w:t>
      </w:r>
      <w:r w:rsidRPr="00AA342D">
        <w:rPr>
          <w:spacing w:val="-9"/>
        </w:rPr>
        <w:t xml:space="preserve"> </w:t>
      </w:r>
      <w:r w:rsidRPr="00AA342D">
        <w:rPr>
          <w:spacing w:val="-2"/>
        </w:rPr>
        <w:t>consortium</w:t>
      </w:r>
      <w:r w:rsidRPr="00AA342D">
        <w:rPr>
          <w:spacing w:val="-13"/>
        </w:rPr>
        <w:t xml:space="preserve"> </w:t>
      </w:r>
      <w:r w:rsidRPr="00AA342D">
        <w:rPr>
          <w:spacing w:val="-2"/>
        </w:rPr>
        <w:t>partners</w:t>
      </w:r>
      <w:r w:rsidRPr="00AA342D">
        <w:rPr>
          <w:spacing w:val="-12"/>
        </w:rPr>
        <w:t xml:space="preserve"> </w:t>
      </w:r>
      <w:r w:rsidRPr="00AA342D">
        <w:rPr>
          <w:spacing w:val="-2"/>
        </w:rPr>
        <w:t>have</w:t>
      </w:r>
      <w:r w:rsidRPr="00AA342D">
        <w:rPr>
          <w:spacing w:val="-10"/>
        </w:rPr>
        <w:t xml:space="preserve"> </w:t>
      </w:r>
      <w:r w:rsidRPr="00AA342D">
        <w:rPr>
          <w:spacing w:val="-2"/>
        </w:rPr>
        <w:t>entered</w:t>
      </w:r>
      <w:r w:rsidRPr="00AA342D">
        <w:rPr>
          <w:spacing w:val="-10"/>
        </w:rPr>
        <w:t xml:space="preserve"> </w:t>
      </w:r>
      <w:r w:rsidRPr="00AA342D">
        <w:rPr>
          <w:spacing w:val="-2"/>
        </w:rPr>
        <w:t>into</w:t>
      </w:r>
      <w:r w:rsidRPr="00AA342D">
        <w:rPr>
          <w:spacing w:val="-8"/>
        </w:rPr>
        <w:t xml:space="preserve"> </w:t>
      </w:r>
      <w:r w:rsidRPr="00AA342D">
        <w:rPr>
          <w:spacing w:val="-2"/>
        </w:rPr>
        <w:t>a written</w:t>
      </w:r>
      <w:r w:rsidRPr="00AA342D">
        <w:rPr>
          <w:spacing w:val="-10"/>
        </w:rPr>
        <w:t xml:space="preserve"> </w:t>
      </w:r>
      <w:r w:rsidRPr="00AA342D">
        <w:rPr>
          <w:spacing w:val="-2"/>
        </w:rPr>
        <w:t>agreement</w:t>
      </w:r>
      <w:r w:rsidRPr="00AA342D">
        <w:rPr>
          <w:spacing w:val="-14"/>
        </w:rPr>
        <w:t xml:space="preserve"> </w:t>
      </w:r>
      <w:r w:rsidRPr="00AA342D">
        <w:rPr>
          <w:spacing w:val="-2"/>
        </w:rPr>
        <w:t>detailing</w:t>
      </w:r>
      <w:r w:rsidRPr="00AA342D">
        <w:rPr>
          <w:spacing w:val="-13"/>
        </w:rPr>
        <w:t xml:space="preserve"> </w:t>
      </w:r>
      <w:r w:rsidRPr="00AA342D">
        <w:rPr>
          <w:spacing w:val="-2"/>
        </w:rPr>
        <w:t>their</w:t>
      </w:r>
      <w:r w:rsidRPr="00AA342D">
        <w:rPr>
          <w:spacing w:val="-14"/>
        </w:rPr>
        <w:t xml:space="preserve"> </w:t>
      </w:r>
      <w:r w:rsidRPr="00AA342D">
        <w:rPr>
          <w:spacing w:val="-2"/>
        </w:rPr>
        <w:t>respective</w:t>
      </w:r>
      <w:r w:rsidRPr="00AA342D">
        <w:rPr>
          <w:spacing w:val="-11"/>
        </w:rPr>
        <w:t xml:space="preserve"> </w:t>
      </w:r>
      <w:r w:rsidRPr="00AA342D">
        <w:rPr>
          <w:spacing w:val="-2"/>
        </w:rPr>
        <w:t>rights</w:t>
      </w:r>
      <w:r w:rsidRPr="00AA342D">
        <w:rPr>
          <w:spacing w:val="-14"/>
        </w:rPr>
        <w:t xml:space="preserve"> </w:t>
      </w:r>
      <w:r w:rsidRPr="00AA342D">
        <w:rPr>
          <w:spacing w:val="-2"/>
        </w:rPr>
        <w:t>and</w:t>
      </w:r>
      <w:r w:rsidRPr="00AA342D">
        <w:rPr>
          <w:spacing w:val="-12"/>
        </w:rPr>
        <w:t xml:space="preserve"> </w:t>
      </w:r>
      <w:r w:rsidRPr="00AA342D">
        <w:rPr>
          <w:spacing w:val="-2"/>
        </w:rPr>
        <w:t>obligations</w:t>
      </w:r>
      <w:r w:rsidRPr="00AA342D">
        <w:rPr>
          <w:spacing w:val="-13"/>
        </w:rPr>
        <w:t xml:space="preserve"> </w:t>
      </w:r>
      <w:r w:rsidRPr="00AA342D">
        <w:rPr>
          <w:spacing w:val="-2"/>
        </w:rPr>
        <w:t>towards</w:t>
      </w:r>
      <w:r w:rsidRPr="00AA342D">
        <w:rPr>
          <w:spacing w:val="-13"/>
        </w:rPr>
        <w:t xml:space="preserve"> </w:t>
      </w:r>
      <w:r w:rsidRPr="00AA342D">
        <w:rPr>
          <w:spacing w:val="-2"/>
        </w:rPr>
        <w:t>each</w:t>
      </w:r>
      <w:r w:rsidRPr="00AA342D">
        <w:rPr>
          <w:spacing w:val="-7"/>
        </w:rPr>
        <w:t xml:space="preserve"> </w:t>
      </w:r>
      <w:r w:rsidRPr="00AA342D">
        <w:rPr>
          <w:spacing w:val="-2"/>
        </w:rPr>
        <w:t>other</w:t>
      </w:r>
      <w:r w:rsidRPr="00AA342D">
        <w:rPr>
          <w:spacing w:val="-14"/>
        </w:rPr>
        <w:t xml:space="preserve"> </w:t>
      </w:r>
      <w:r w:rsidRPr="00AA342D">
        <w:rPr>
          <w:spacing w:val="-2"/>
        </w:rPr>
        <w:t>for</w:t>
      </w:r>
      <w:r w:rsidRPr="00AA342D">
        <w:rPr>
          <w:spacing w:val="-14"/>
        </w:rPr>
        <w:t xml:space="preserve"> </w:t>
      </w:r>
      <w:r w:rsidRPr="00AA342D">
        <w:rPr>
          <w:spacing w:val="-2"/>
        </w:rPr>
        <w:t>carrying</w:t>
      </w:r>
      <w:r w:rsidRPr="00AA342D">
        <w:rPr>
          <w:spacing w:val="-13"/>
        </w:rPr>
        <w:t xml:space="preserve"> </w:t>
      </w:r>
      <w:r w:rsidRPr="00AA342D">
        <w:rPr>
          <w:spacing w:val="-2"/>
        </w:rPr>
        <w:t>out the</w:t>
      </w:r>
      <w:r w:rsidRPr="00AA342D">
        <w:rPr>
          <w:spacing w:val="-16"/>
        </w:rPr>
        <w:t xml:space="preserve"> </w:t>
      </w:r>
      <w:r w:rsidRPr="00AA342D">
        <w:rPr>
          <w:spacing w:val="-2"/>
        </w:rPr>
        <w:t>DRG4FOOD</w:t>
      </w:r>
      <w:r w:rsidRPr="00AA342D">
        <w:rPr>
          <w:spacing w:val="-14"/>
        </w:rPr>
        <w:t xml:space="preserve"> </w:t>
      </w:r>
      <w:r w:rsidRPr="00AA342D">
        <w:rPr>
          <w:spacing w:val="-2"/>
        </w:rPr>
        <w:t>project</w:t>
      </w:r>
      <w:r w:rsidRPr="00AA342D">
        <w:rPr>
          <w:spacing w:val="-14"/>
        </w:rPr>
        <w:t xml:space="preserve"> </w:t>
      </w:r>
      <w:r w:rsidRPr="00AA342D">
        <w:rPr>
          <w:spacing w:val="-2"/>
        </w:rPr>
        <w:t>and</w:t>
      </w:r>
      <w:r w:rsidRPr="00AA342D">
        <w:rPr>
          <w:spacing w:val="-14"/>
        </w:rPr>
        <w:t xml:space="preserve"> </w:t>
      </w:r>
      <w:r w:rsidRPr="00AA342D">
        <w:rPr>
          <w:spacing w:val="-2"/>
        </w:rPr>
        <w:t>exploiting</w:t>
      </w:r>
      <w:r w:rsidRPr="00AA342D">
        <w:rPr>
          <w:spacing w:val="-14"/>
        </w:rPr>
        <w:t xml:space="preserve"> </w:t>
      </w:r>
      <w:r w:rsidRPr="00AA342D">
        <w:rPr>
          <w:spacing w:val="-2"/>
        </w:rPr>
        <w:t>the</w:t>
      </w:r>
      <w:r w:rsidRPr="00AA342D">
        <w:rPr>
          <w:spacing w:val="-14"/>
        </w:rPr>
        <w:t xml:space="preserve"> </w:t>
      </w:r>
      <w:r w:rsidRPr="00AA342D">
        <w:rPr>
          <w:spacing w:val="-2"/>
        </w:rPr>
        <w:t>results</w:t>
      </w:r>
      <w:r w:rsidRPr="00AA342D">
        <w:rPr>
          <w:spacing w:val="-13"/>
        </w:rPr>
        <w:t xml:space="preserve"> </w:t>
      </w:r>
      <w:r w:rsidRPr="00AA342D">
        <w:rPr>
          <w:spacing w:val="-2"/>
        </w:rPr>
        <w:t>thereof</w:t>
      </w:r>
      <w:r w:rsidRPr="00AA342D">
        <w:rPr>
          <w:spacing w:val="-14"/>
        </w:rPr>
        <w:t xml:space="preserve"> </w:t>
      </w:r>
      <w:r w:rsidRPr="00AA342D">
        <w:rPr>
          <w:spacing w:val="-2"/>
        </w:rPr>
        <w:t>(“the</w:t>
      </w:r>
      <w:r w:rsidRPr="00AA342D">
        <w:rPr>
          <w:spacing w:val="-16"/>
        </w:rPr>
        <w:t xml:space="preserve"> </w:t>
      </w:r>
      <w:r w:rsidRPr="00AA342D">
        <w:rPr>
          <w:spacing w:val="-2"/>
        </w:rPr>
        <w:t>Consortium</w:t>
      </w:r>
      <w:r w:rsidRPr="00AA342D">
        <w:rPr>
          <w:spacing w:val="-14"/>
        </w:rPr>
        <w:t xml:space="preserve"> </w:t>
      </w:r>
      <w:r w:rsidRPr="00AA342D">
        <w:rPr>
          <w:spacing w:val="-2"/>
        </w:rPr>
        <w:t>Agreement”</w:t>
      </w:r>
      <w:r w:rsidRPr="00AA342D">
        <w:rPr>
          <w:spacing w:val="-14"/>
        </w:rPr>
        <w:t xml:space="preserve"> </w:t>
      </w:r>
      <w:r w:rsidRPr="00AA342D">
        <w:rPr>
          <w:spacing w:val="-2"/>
        </w:rPr>
        <w:t>or</w:t>
      </w:r>
      <w:r w:rsidRPr="00AA342D">
        <w:rPr>
          <w:spacing w:val="-15"/>
        </w:rPr>
        <w:t xml:space="preserve"> </w:t>
      </w:r>
      <w:r w:rsidRPr="00AA342D">
        <w:rPr>
          <w:spacing w:val="-2"/>
        </w:rPr>
        <w:t>“CA”).</w:t>
      </w:r>
    </w:p>
    <w:p w14:paraId="26B610FE" w14:textId="77777777" w:rsidR="00FC2230" w:rsidRPr="00AA342D" w:rsidRDefault="00FC2230" w:rsidP="00FC2230">
      <w:pPr>
        <w:spacing w:before="120" w:after="120"/>
        <w:jc w:val="both"/>
      </w:pPr>
      <w:r w:rsidRPr="00AA342D">
        <w:rPr>
          <w:spacing w:val="-4"/>
        </w:rPr>
        <w:t>DRG4FOOD</w:t>
      </w:r>
      <w:r w:rsidRPr="00AA342D">
        <w:rPr>
          <w:spacing w:val="-12"/>
        </w:rPr>
        <w:t xml:space="preserve"> </w:t>
      </w:r>
      <w:r w:rsidRPr="00AA342D">
        <w:rPr>
          <w:spacing w:val="-4"/>
        </w:rPr>
        <w:t>will</w:t>
      </w:r>
      <w:r w:rsidRPr="00AA342D">
        <w:rPr>
          <w:spacing w:val="-12"/>
        </w:rPr>
        <w:t xml:space="preserve"> </w:t>
      </w:r>
      <w:r w:rsidRPr="00AA342D">
        <w:rPr>
          <w:spacing w:val="-4"/>
        </w:rPr>
        <w:t>run</w:t>
      </w:r>
      <w:r w:rsidRPr="00AA342D">
        <w:rPr>
          <w:spacing w:val="-12"/>
        </w:rPr>
        <w:t xml:space="preserve"> </w:t>
      </w:r>
      <w:r w:rsidRPr="00AA342D">
        <w:rPr>
          <w:spacing w:val="-4"/>
        </w:rPr>
        <w:t>a</w:t>
      </w:r>
      <w:r w:rsidRPr="00AA342D">
        <w:rPr>
          <w:spacing w:val="-8"/>
        </w:rPr>
        <w:t xml:space="preserve"> </w:t>
      </w:r>
      <w:r w:rsidRPr="00AA342D">
        <w:rPr>
          <w:spacing w:val="-4"/>
        </w:rPr>
        <w:t>1.9M€</w:t>
      </w:r>
      <w:r w:rsidRPr="00AA342D">
        <w:rPr>
          <w:spacing w:val="-9"/>
        </w:rPr>
        <w:t xml:space="preserve"> </w:t>
      </w:r>
      <w:r w:rsidRPr="00AA342D">
        <w:rPr>
          <w:spacing w:val="-4"/>
        </w:rPr>
        <w:t>pilot</w:t>
      </w:r>
      <w:r w:rsidRPr="00AA342D">
        <w:rPr>
          <w:spacing w:val="-12"/>
        </w:rPr>
        <w:t xml:space="preserve"> </w:t>
      </w:r>
      <w:r w:rsidRPr="00AA342D">
        <w:rPr>
          <w:spacing w:val="-4"/>
        </w:rPr>
        <w:t>development</w:t>
      </w:r>
      <w:r w:rsidRPr="00AA342D">
        <w:rPr>
          <w:spacing w:val="-11"/>
        </w:rPr>
        <w:t xml:space="preserve"> </w:t>
      </w:r>
      <w:proofErr w:type="spellStart"/>
      <w:r w:rsidRPr="00AA342D">
        <w:rPr>
          <w:spacing w:val="-4"/>
        </w:rPr>
        <w:t>programme</w:t>
      </w:r>
      <w:proofErr w:type="spellEnd"/>
      <w:r w:rsidRPr="00AA342D">
        <w:rPr>
          <w:spacing w:val="-12"/>
        </w:rPr>
        <w:t xml:space="preserve"> </w:t>
      </w:r>
      <w:r w:rsidRPr="00AA342D">
        <w:rPr>
          <w:spacing w:val="-4"/>
        </w:rPr>
        <w:t>funding</w:t>
      </w:r>
      <w:r w:rsidRPr="00AA342D">
        <w:rPr>
          <w:spacing w:val="-10"/>
        </w:rPr>
        <w:t xml:space="preserve"> </w:t>
      </w:r>
      <w:r w:rsidRPr="00AA342D">
        <w:rPr>
          <w:spacing w:val="-4"/>
        </w:rPr>
        <w:t>6-12</w:t>
      </w:r>
      <w:r w:rsidRPr="00AA342D">
        <w:rPr>
          <w:spacing w:val="-11"/>
        </w:rPr>
        <w:t xml:space="preserve"> </w:t>
      </w:r>
      <w:r w:rsidRPr="00AA342D">
        <w:rPr>
          <w:spacing w:val="-4"/>
        </w:rPr>
        <w:t>industry</w:t>
      </w:r>
      <w:r w:rsidRPr="00AA342D">
        <w:rPr>
          <w:spacing w:val="-12"/>
        </w:rPr>
        <w:t xml:space="preserve"> </w:t>
      </w:r>
      <w:r w:rsidRPr="00AA342D">
        <w:rPr>
          <w:spacing w:val="-4"/>
        </w:rPr>
        <w:t>and</w:t>
      </w:r>
      <w:r w:rsidRPr="00AA342D">
        <w:rPr>
          <w:spacing w:val="-9"/>
        </w:rPr>
        <w:t xml:space="preserve"> </w:t>
      </w:r>
      <w:r w:rsidRPr="00AA342D">
        <w:rPr>
          <w:spacing w:val="-4"/>
        </w:rPr>
        <w:t>research</w:t>
      </w:r>
      <w:r w:rsidRPr="00AA342D">
        <w:rPr>
          <w:spacing w:val="-10"/>
        </w:rPr>
        <w:t xml:space="preserve"> </w:t>
      </w:r>
      <w:r w:rsidRPr="00AA342D">
        <w:rPr>
          <w:spacing w:val="-4"/>
        </w:rPr>
        <w:t xml:space="preserve">collaborations </w:t>
      </w:r>
      <w:r w:rsidRPr="00AA342D">
        <w:rPr>
          <w:spacing w:val="-6"/>
        </w:rPr>
        <w:t>to</w:t>
      </w:r>
      <w:r w:rsidRPr="00AA342D">
        <w:rPr>
          <w:spacing w:val="-10"/>
        </w:rPr>
        <w:t xml:space="preserve"> </w:t>
      </w:r>
      <w:r w:rsidRPr="00AA342D">
        <w:rPr>
          <w:spacing w:val="-6"/>
        </w:rPr>
        <w:t>develop</w:t>
      </w:r>
      <w:r w:rsidRPr="00AA342D">
        <w:rPr>
          <w:spacing w:val="-10"/>
        </w:rPr>
        <w:t xml:space="preserve"> </w:t>
      </w:r>
      <w:r w:rsidRPr="00AA342D">
        <w:rPr>
          <w:spacing w:val="-6"/>
        </w:rPr>
        <w:t>pilots</w:t>
      </w:r>
      <w:r w:rsidRPr="00AA342D">
        <w:rPr>
          <w:spacing w:val="-10"/>
        </w:rPr>
        <w:t xml:space="preserve"> </w:t>
      </w:r>
      <w:r w:rsidRPr="00AA342D">
        <w:rPr>
          <w:spacing w:val="-6"/>
        </w:rPr>
        <w:t>demonstrating</w:t>
      </w:r>
      <w:r w:rsidRPr="00AA342D">
        <w:rPr>
          <w:spacing w:val="-10"/>
        </w:rPr>
        <w:t xml:space="preserve"> </w:t>
      </w:r>
      <w:r w:rsidRPr="00AA342D">
        <w:rPr>
          <w:spacing w:val="-6"/>
        </w:rPr>
        <w:t>the</w:t>
      </w:r>
      <w:r w:rsidRPr="00AA342D">
        <w:rPr>
          <w:spacing w:val="-10"/>
        </w:rPr>
        <w:t xml:space="preserve"> </w:t>
      </w:r>
      <w:r w:rsidRPr="00AA342D">
        <w:rPr>
          <w:spacing w:val="-6"/>
        </w:rPr>
        <w:t>potential</w:t>
      </w:r>
      <w:r w:rsidRPr="00AA342D">
        <w:rPr>
          <w:spacing w:val="-9"/>
        </w:rPr>
        <w:t xml:space="preserve"> </w:t>
      </w:r>
      <w:r w:rsidRPr="00AA342D">
        <w:rPr>
          <w:spacing w:val="-6"/>
        </w:rPr>
        <w:t>of</w:t>
      </w:r>
      <w:r w:rsidRPr="00AA342D">
        <w:rPr>
          <w:spacing w:val="-10"/>
        </w:rPr>
        <w:t xml:space="preserve"> </w:t>
      </w:r>
      <w:r w:rsidRPr="00AA342D">
        <w:rPr>
          <w:spacing w:val="-6"/>
        </w:rPr>
        <w:t>data-driven</w:t>
      </w:r>
      <w:r w:rsidRPr="00AA342D">
        <w:rPr>
          <w:spacing w:val="-10"/>
        </w:rPr>
        <w:t xml:space="preserve"> </w:t>
      </w:r>
      <w:r w:rsidRPr="00AA342D">
        <w:rPr>
          <w:spacing w:val="-6"/>
        </w:rPr>
        <w:t>innovations</w:t>
      </w:r>
      <w:r w:rsidRPr="00AA342D">
        <w:rPr>
          <w:spacing w:val="-7"/>
        </w:rPr>
        <w:t xml:space="preserve"> </w:t>
      </w:r>
      <w:r w:rsidRPr="00AA342D">
        <w:rPr>
          <w:spacing w:val="-6"/>
        </w:rPr>
        <w:t>in the areas of</w:t>
      </w:r>
      <w:r w:rsidRPr="00AA342D">
        <w:rPr>
          <w:spacing w:val="-10"/>
        </w:rPr>
        <w:t xml:space="preserve"> </w:t>
      </w:r>
      <w:r w:rsidRPr="00AA342D">
        <w:rPr>
          <w:spacing w:val="-6"/>
        </w:rPr>
        <w:t>food tracking, targeted nutrition,</w:t>
      </w:r>
      <w:r w:rsidRPr="00AA342D">
        <w:rPr>
          <w:spacing w:val="-3"/>
        </w:rPr>
        <w:t xml:space="preserve"> </w:t>
      </w:r>
      <w:r w:rsidRPr="00AA342D">
        <w:rPr>
          <w:spacing w:val="-6"/>
        </w:rPr>
        <w:t>and</w:t>
      </w:r>
      <w:r w:rsidRPr="00AA342D">
        <w:rPr>
          <w:spacing w:val="-10"/>
        </w:rPr>
        <w:t xml:space="preserve"> </w:t>
      </w:r>
      <w:r w:rsidRPr="00AA342D">
        <w:rPr>
          <w:spacing w:val="-6"/>
        </w:rPr>
        <w:t>consumers’ food choices,</w:t>
      </w:r>
      <w:r w:rsidRPr="00AA342D">
        <w:rPr>
          <w:spacing w:val="-5"/>
        </w:rPr>
        <w:t xml:space="preserve"> </w:t>
      </w:r>
      <w:r w:rsidRPr="00AA342D">
        <w:rPr>
          <w:spacing w:val="-6"/>
        </w:rPr>
        <w:t xml:space="preserve">engaging </w:t>
      </w:r>
      <w:r w:rsidRPr="00AA342D">
        <w:rPr>
          <w:spacing w:val="-4"/>
        </w:rPr>
        <w:t>citizens</w:t>
      </w:r>
      <w:r w:rsidRPr="00AA342D">
        <w:rPr>
          <w:spacing w:val="-8"/>
        </w:rPr>
        <w:t xml:space="preserve"> </w:t>
      </w:r>
      <w:r w:rsidRPr="00AA342D">
        <w:rPr>
          <w:spacing w:val="-4"/>
        </w:rPr>
        <w:t>in</w:t>
      </w:r>
      <w:r w:rsidRPr="00AA342D">
        <w:rPr>
          <w:spacing w:val="-7"/>
        </w:rPr>
        <w:t xml:space="preserve"> </w:t>
      </w:r>
      <w:r w:rsidRPr="00AA342D">
        <w:rPr>
          <w:spacing w:val="-4"/>
        </w:rPr>
        <w:t>their</w:t>
      </w:r>
      <w:r w:rsidRPr="00AA342D">
        <w:rPr>
          <w:spacing w:val="-10"/>
        </w:rPr>
        <w:t xml:space="preserve"> </w:t>
      </w:r>
      <w:r w:rsidRPr="00AA342D">
        <w:rPr>
          <w:spacing w:val="-4"/>
        </w:rPr>
        <w:t>development.</w:t>
      </w:r>
      <w:r w:rsidRPr="00AA342D">
        <w:rPr>
          <w:spacing w:val="-7"/>
        </w:rPr>
        <w:t xml:space="preserve"> </w:t>
      </w:r>
      <w:r w:rsidRPr="00AA342D">
        <w:rPr>
          <w:spacing w:val="-4"/>
        </w:rPr>
        <w:t>The</w:t>
      </w:r>
      <w:r w:rsidRPr="00AA342D">
        <w:rPr>
          <w:spacing w:val="-10"/>
        </w:rPr>
        <w:t xml:space="preserve"> </w:t>
      </w:r>
      <w:r w:rsidRPr="00AA342D">
        <w:rPr>
          <w:spacing w:val="-4"/>
        </w:rPr>
        <w:t>pilots</w:t>
      </w:r>
      <w:r w:rsidRPr="00AA342D">
        <w:rPr>
          <w:spacing w:val="-9"/>
        </w:rPr>
        <w:t xml:space="preserve"> </w:t>
      </w:r>
      <w:r w:rsidRPr="00AA342D">
        <w:rPr>
          <w:spacing w:val="-4"/>
        </w:rPr>
        <w:t>will</w:t>
      </w:r>
      <w:r w:rsidRPr="00AA342D">
        <w:rPr>
          <w:spacing w:val="-9"/>
        </w:rPr>
        <w:t xml:space="preserve"> </w:t>
      </w:r>
      <w:r w:rsidRPr="00AA342D">
        <w:rPr>
          <w:spacing w:val="-4"/>
        </w:rPr>
        <w:t>demonstrate</w:t>
      </w:r>
      <w:r w:rsidRPr="00AA342D">
        <w:rPr>
          <w:spacing w:val="-11"/>
        </w:rPr>
        <w:t xml:space="preserve"> </w:t>
      </w:r>
      <w:r w:rsidRPr="00AA342D">
        <w:rPr>
          <w:spacing w:val="-4"/>
        </w:rPr>
        <w:t>the</w:t>
      </w:r>
      <w:r w:rsidRPr="00AA342D">
        <w:rPr>
          <w:spacing w:val="-10"/>
        </w:rPr>
        <w:t xml:space="preserve"> </w:t>
      </w:r>
      <w:r w:rsidRPr="00AA342D">
        <w:rPr>
          <w:spacing w:val="-4"/>
        </w:rPr>
        <w:t>potential</w:t>
      </w:r>
      <w:r w:rsidRPr="00AA342D">
        <w:rPr>
          <w:spacing w:val="-9"/>
        </w:rPr>
        <w:t xml:space="preserve"> </w:t>
      </w:r>
      <w:r w:rsidRPr="00AA342D">
        <w:rPr>
          <w:spacing w:val="-4"/>
        </w:rPr>
        <w:t>of</w:t>
      </w:r>
      <w:r w:rsidRPr="00AA342D">
        <w:rPr>
          <w:spacing w:val="-6"/>
        </w:rPr>
        <w:t xml:space="preserve"> </w:t>
      </w:r>
      <w:r w:rsidRPr="00AA342D">
        <w:rPr>
          <w:spacing w:val="-4"/>
        </w:rPr>
        <w:t>digital responsibility goals</w:t>
      </w:r>
      <w:r w:rsidRPr="00AA342D">
        <w:rPr>
          <w:spacing w:val="-14"/>
        </w:rPr>
        <w:t xml:space="preserve"> </w:t>
      </w:r>
      <w:r w:rsidRPr="00AA342D">
        <w:rPr>
          <w:spacing w:val="-2"/>
        </w:rPr>
        <w:t>to</w:t>
      </w:r>
      <w:r w:rsidRPr="00AA342D">
        <w:rPr>
          <w:spacing w:val="-14"/>
        </w:rPr>
        <w:t xml:space="preserve"> </w:t>
      </w:r>
      <w:r w:rsidRPr="00AA342D">
        <w:rPr>
          <w:spacing w:val="-2"/>
        </w:rPr>
        <w:t>contribute</w:t>
      </w:r>
      <w:r w:rsidRPr="00AA342D">
        <w:rPr>
          <w:spacing w:val="-14"/>
        </w:rPr>
        <w:t xml:space="preserve"> </w:t>
      </w:r>
      <w:r w:rsidRPr="00AA342D">
        <w:rPr>
          <w:spacing w:val="-2"/>
        </w:rPr>
        <w:t>to</w:t>
      </w:r>
      <w:r w:rsidRPr="00AA342D">
        <w:rPr>
          <w:spacing w:val="-13"/>
        </w:rPr>
        <w:t xml:space="preserve"> </w:t>
      </w:r>
      <w:r w:rsidRPr="00AA342D">
        <w:rPr>
          <w:spacing w:val="-2"/>
        </w:rPr>
        <w:t xml:space="preserve">the central mission of advancing digital transformation and data-driven innovation in the food system, with a particular emphasis on data rights and Digital Responsibility Goals. These pilot projects will involve various digital innovations in responsible technology for the food sector, guided by Digital Responsibility Goals. </w:t>
      </w:r>
    </w:p>
    <w:p w14:paraId="31B6A43C" w14:textId="77777777" w:rsidR="00FC2230" w:rsidRPr="00AA342D" w:rsidRDefault="00FC2230" w:rsidP="00FC2230">
      <w:pPr>
        <w:spacing w:before="120" w:after="120"/>
        <w:jc w:val="both"/>
      </w:pPr>
      <w:r w:rsidRPr="00AA342D">
        <w:t xml:space="preserve">The accelerator </w:t>
      </w:r>
      <w:proofErr w:type="spellStart"/>
      <w:r w:rsidRPr="00AA342D">
        <w:t>programme</w:t>
      </w:r>
      <w:proofErr w:type="spellEnd"/>
      <w:r w:rsidRPr="00AA342D">
        <w:t xml:space="preserve"> spans 6–12 months and combines on-site activities and online sessions. It is tailored to each sub-project, with lectures, workshops, </w:t>
      </w:r>
      <w:proofErr w:type="spellStart"/>
      <w:r w:rsidRPr="00AA342D">
        <w:t>personalised</w:t>
      </w:r>
      <w:proofErr w:type="spellEnd"/>
      <w:r w:rsidRPr="00AA342D">
        <w:t xml:space="preserve"> expert mentoring and group coaching. Each consortium is assigned an end-to-end mentor who guides them through the </w:t>
      </w:r>
      <w:proofErr w:type="spellStart"/>
      <w:r w:rsidRPr="00AA342D">
        <w:t>programme</w:t>
      </w:r>
      <w:proofErr w:type="spellEnd"/>
      <w:r w:rsidRPr="00AA342D">
        <w:t xml:space="preserve">, sets goals and tracks progress. Additionally, the </w:t>
      </w:r>
      <w:proofErr w:type="spellStart"/>
      <w:r w:rsidRPr="00AA342D">
        <w:t>programme</w:t>
      </w:r>
      <w:proofErr w:type="spellEnd"/>
      <w:r w:rsidRPr="00AA342D">
        <w:t xml:space="preserve"> will offer access to an extensive network of industry experts and funding opportunities, providing the necessary resources and support to expedite the development of sustainable and impactful solutions.</w:t>
      </w:r>
    </w:p>
    <w:p w14:paraId="46C761F8" w14:textId="5359CE41" w:rsidR="00FC2230" w:rsidRPr="00AA342D" w:rsidRDefault="00FC2230" w:rsidP="00FC2230">
      <w:pPr>
        <w:spacing w:before="120" w:after="120"/>
        <w:jc w:val="both"/>
      </w:pPr>
      <w:r w:rsidRPr="00AA342D">
        <w:rPr>
          <w:spacing w:val="-6"/>
        </w:rPr>
        <w:t>The</w:t>
      </w:r>
      <w:r w:rsidRPr="00AA342D">
        <w:rPr>
          <w:spacing w:val="-10"/>
        </w:rPr>
        <w:t xml:space="preserve"> </w:t>
      </w:r>
      <w:r w:rsidRPr="00AA342D">
        <w:rPr>
          <w:spacing w:val="-6"/>
        </w:rPr>
        <w:t>Beneficiaries</w:t>
      </w:r>
      <w:r w:rsidRPr="00AA342D">
        <w:rPr>
          <w:spacing w:val="-10"/>
        </w:rPr>
        <w:t xml:space="preserve"> </w:t>
      </w:r>
      <w:r w:rsidRPr="00AA342D">
        <w:rPr>
          <w:spacing w:val="-6"/>
        </w:rPr>
        <w:t>have</w:t>
      </w:r>
      <w:r w:rsidRPr="00AA342D">
        <w:rPr>
          <w:spacing w:val="-10"/>
        </w:rPr>
        <w:t xml:space="preserve"> </w:t>
      </w:r>
      <w:r w:rsidRPr="00AA342D">
        <w:rPr>
          <w:spacing w:val="-6"/>
        </w:rPr>
        <w:t>been</w:t>
      </w:r>
      <w:r w:rsidRPr="00AA342D">
        <w:rPr>
          <w:spacing w:val="-10"/>
        </w:rPr>
        <w:t xml:space="preserve"> </w:t>
      </w:r>
      <w:r w:rsidRPr="00AA342D">
        <w:rPr>
          <w:spacing w:val="-6"/>
        </w:rPr>
        <w:t>selected</w:t>
      </w:r>
      <w:r w:rsidRPr="00AA342D">
        <w:rPr>
          <w:spacing w:val="-10"/>
        </w:rPr>
        <w:t xml:space="preserve"> </w:t>
      </w:r>
      <w:r w:rsidRPr="00AA342D">
        <w:rPr>
          <w:spacing w:val="-6"/>
        </w:rPr>
        <w:t>for</w:t>
      </w:r>
      <w:r w:rsidRPr="00AA342D">
        <w:rPr>
          <w:spacing w:val="-9"/>
        </w:rPr>
        <w:t xml:space="preserve"> </w:t>
      </w:r>
      <w:r w:rsidRPr="00AA342D">
        <w:rPr>
          <w:spacing w:val="-6"/>
        </w:rPr>
        <w:t>funding</w:t>
      </w:r>
      <w:r w:rsidRPr="00AA342D">
        <w:rPr>
          <w:spacing w:val="-10"/>
        </w:rPr>
        <w:t xml:space="preserve"> </w:t>
      </w:r>
      <w:r w:rsidRPr="00AA342D">
        <w:rPr>
          <w:spacing w:val="-6"/>
        </w:rPr>
        <w:t>under</w:t>
      </w:r>
      <w:r w:rsidRPr="00AA342D">
        <w:rPr>
          <w:spacing w:val="-10"/>
        </w:rPr>
        <w:t xml:space="preserve"> </w:t>
      </w:r>
      <w:r w:rsidRPr="00AA342D">
        <w:rPr>
          <w:spacing w:val="-6"/>
        </w:rPr>
        <w:t>the</w:t>
      </w:r>
      <w:r w:rsidRPr="00AA342D">
        <w:rPr>
          <w:spacing w:val="-10"/>
        </w:rPr>
        <w:t xml:space="preserve"> </w:t>
      </w:r>
      <w:r w:rsidRPr="00AA342D">
        <w:rPr>
          <w:spacing w:val="-6"/>
        </w:rPr>
        <w:t>DRG4FOOD</w:t>
      </w:r>
      <w:r w:rsidRPr="00AA342D">
        <w:rPr>
          <w:spacing w:val="-10"/>
        </w:rPr>
        <w:t xml:space="preserve"> </w:t>
      </w:r>
      <w:r w:rsidRPr="00AA342D">
        <w:rPr>
          <w:spacing w:val="-6"/>
        </w:rPr>
        <w:t>–</w:t>
      </w:r>
      <w:r w:rsidRPr="00AA342D">
        <w:rPr>
          <w:spacing w:val="-10"/>
        </w:rPr>
        <w:t xml:space="preserve"> </w:t>
      </w:r>
      <w:r w:rsidR="009A0CA7">
        <w:rPr>
          <w:spacing w:val="-6"/>
        </w:rPr>
        <w:t>Open Call #2</w:t>
      </w:r>
      <w:r w:rsidRPr="00AA342D">
        <w:rPr>
          <w:spacing w:val="-10"/>
        </w:rPr>
        <w:t xml:space="preserve"> </w:t>
      </w:r>
      <w:r w:rsidRPr="00AA342D">
        <w:rPr>
          <w:spacing w:val="-6"/>
        </w:rPr>
        <w:t>based</w:t>
      </w:r>
      <w:r w:rsidRPr="00AA342D">
        <w:rPr>
          <w:spacing w:val="-10"/>
        </w:rPr>
        <w:t xml:space="preserve"> </w:t>
      </w:r>
      <w:r w:rsidRPr="00AA342D">
        <w:rPr>
          <w:spacing w:val="-6"/>
        </w:rPr>
        <w:t>on</w:t>
      </w:r>
      <w:r w:rsidRPr="00AA342D">
        <w:rPr>
          <w:spacing w:val="-9"/>
        </w:rPr>
        <w:t xml:space="preserve"> </w:t>
      </w:r>
      <w:r w:rsidRPr="00AA342D">
        <w:rPr>
          <w:spacing w:val="-6"/>
        </w:rPr>
        <w:t>the</w:t>
      </w:r>
      <w:r w:rsidRPr="00AA342D">
        <w:rPr>
          <w:spacing w:val="-10"/>
        </w:rPr>
        <w:t xml:space="preserve"> </w:t>
      </w:r>
      <w:r w:rsidRPr="00AA342D">
        <w:rPr>
          <w:spacing w:val="-6"/>
        </w:rPr>
        <w:t xml:space="preserve">positive </w:t>
      </w:r>
      <w:r w:rsidRPr="00AA342D">
        <w:t>evaluation of external evaluators.</w:t>
      </w:r>
    </w:p>
    <w:p w14:paraId="6A064E91" w14:textId="3F1ED840" w:rsidR="00FC2230" w:rsidRPr="00AA342D" w:rsidRDefault="00FC2230" w:rsidP="00FC2230">
      <w:pPr>
        <w:spacing w:before="120" w:after="120"/>
        <w:jc w:val="both"/>
      </w:pPr>
      <w:r w:rsidRPr="00AA342D">
        <w:rPr>
          <w:spacing w:val="-2"/>
        </w:rPr>
        <w:t>This</w:t>
      </w:r>
      <w:r w:rsidRPr="00AA342D">
        <w:rPr>
          <w:spacing w:val="-12"/>
        </w:rPr>
        <w:t xml:space="preserve"> </w:t>
      </w:r>
      <w:r w:rsidRPr="00AA342D">
        <w:rPr>
          <w:spacing w:val="-2"/>
        </w:rPr>
        <w:t>Contract</w:t>
      </w:r>
      <w:r w:rsidRPr="00AA342D">
        <w:rPr>
          <w:spacing w:val="-4"/>
        </w:rPr>
        <w:t xml:space="preserve"> </w:t>
      </w:r>
      <w:r w:rsidRPr="00AA342D">
        <w:rPr>
          <w:spacing w:val="-2"/>
        </w:rPr>
        <w:t>aims</w:t>
      </w:r>
      <w:r w:rsidRPr="00AA342D">
        <w:rPr>
          <w:spacing w:val="-8"/>
        </w:rPr>
        <w:t xml:space="preserve"> </w:t>
      </w:r>
      <w:r w:rsidRPr="00AA342D">
        <w:rPr>
          <w:spacing w:val="-2"/>
        </w:rPr>
        <w:t>at</w:t>
      </w:r>
      <w:r w:rsidRPr="00AA342D">
        <w:rPr>
          <w:spacing w:val="-8"/>
        </w:rPr>
        <w:t xml:space="preserve"> </w:t>
      </w:r>
      <w:r w:rsidRPr="00AA342D">
        <w:rPr>
          <w:spacing w:val="-2"/>
        </w:rPr>
        <w:t>defining</w:t>
      </w:r>
      <w:r w:rsidRPr="00AA342D">
        <w:rPr>
          <w:spacing w:val="-11"/>
        </w:rPr>
        <w:t xml:space="preserve"> </w:t>
      </w:r>
      <w:r w:rsidRPr="00AA342D">
        <w:rPr>
          <w:spacing w:val="-2"/>
        </w:rPr>
        <w:t>the</w:t>
      </w:r>
      <w:r w:rsidRPr="00AA342D">
        <w:rPr>
          <w:spacing w:val="-13"/>
        </w:rPr>
        <w:t xml:space="preserve"> </w:t>
      </w:r>
      <w:r w:rsidRPr="00AA342D">
        <w:rPr>
          <w:spacing w:val="-2"/>
        </w:rPr>
        <w:t>framework</w:t>
      </w:r>
      <w:r w:rsidRPr="00AA342D">
        <w:rPr>
          <w:spacing w:val="-7"/>
        </w:rPr>
        <w:t xml:space="preserve"> </w:t>
      </w:r>
      <w:r w:rsidRPr="00AA342D">
        <w:rPr>
          <w:spacing w:val="-2"/>
        </w:rPr>
        <w:t>of</w:t>
      </w:r>
      <w:r w:rsidRPr="00AA342D">
        <w:rPr>
          <w:spacing w:val="-9"/>
        </w:rPr>
        <w:t xml:space="preserve"> </w:t>
      </w:r>
      <w:r w:rsidRPr="00AA342D">
        <w:rPr>
          <w:spacing w:val="-2"/>
        </w:rPr>
        <w:t>rights</w:t>
      </w:r>
      <w:r w:rsidRPr="00AA342D">
        <w:rPr>
          <w:spacing w:val="-11"/>
        </w:rPr>
        <w:t xml:space="preserve"> </w:t>
      </w:r>
      <w:r w:rsidRPr="00AA342D">
        <w:rPr>
          <w:spacing w:val="-2"/>
        </w:rPr>
        <w:t>and</w:t>
      </w:r>
      <w:r w:rsidRPr="00AA342D">
        <w:rPr>
          <w:spacing w:val="-9"/>
        </w:rPr>
        <w:t xml:space="preserve"> </w:t>
      </w:r>
      <w:r w:rsidRPr="00AA342D">
        <w:rPr>
          <w:spacing w:val="-2"/>
        </w:rPr>
        <w:t>obligations</w:t>
      </w:r>
      <w:r w:rsidRPr="00AA342D">
        <w:rPr>
          <w:spacing w:val="-8"/>
        </w:rPr>
        <w:t xml:space="preserve"> </w:t>
      </w:r>
      <w:r w:rsidRPr="00AA342D">
        <w:rPr>
          <w:spacing w:val="-2"/>
        </w:rPr>
        <w:t>of</w:t>
      </w:r>
      <w:r w:rsidRPr="00AA342D">
        <w:rPr>
          <w:spacing w:val="-9"/>
        </w:rPr>
        <w:t xml:space="preserve"> </w:t>
      </w:r>
      <w:r w:rsidRPr="00AA342D">
        <w:rPr>
          <w:spacing w:val="-2"/>
        </w:rPr>
        <w:t>the</w:t>
      </w:r>
      <w:r w:rsidRPr="00AA342D">
        <w:rPr>
          <w:spacing w:val="-5"/>
        </w:rPr>
        <w:t xml:space="preserve"> </w:t>
      </w:r>
      <w:r w:rsidRPr="00AA342D">
        <w:rPr>
          <w:spacing w:val="-2"/>
        </w:rPr>
        <w:t>Contracting</w:t>
      </w:r>
      <w:r w:rsidRPr="00AA342D">
        <w:rPr>
          <w:spacing w:val="-7"/>
        </w:rPr>
        <w:t xml:space="preserve"> </w:t>
      </w:r>
      <w:r w:rsidRPr="00AA342D">
        <w:rPr>
          <w:spacing w:val="-2"/>
        </w:rPr>
        <w:t>Parties</w:t>
      </w:r>
      <w:r w:rsidRPr="00AA342D">
        <w:rPr>
          <w:spacing w:val="-8"/>
        </w:rPr>
        <w:t xml:space="preserve"> </w:t>
      </w:r>
      <w:r w:rsidRPr="00AA342D">
        <w:rPr>
          <w:spacing w:val="-2"/>
        </w:rPr>
        <w:t xml:space="preserve">with </w:t>
      </w:r>
      <w:r w:rsidRPr="00AA342D">
        <w:t>respect</w:t>
      </w:r>
      <w:r w:rsidRPr="00AA342D">
        <w:rPr>
          <w:spacing w:val="-16"/>
        </w:rPr>
        <w:t xml:space="preserve"> </w:t>
      </w:r>
      <w:r w:rsidRPr="00AA342D">
        <w:t>to</w:t>
      </w:r>
      <w:r w:rsidRPr="00AA342D">
        <w:rPr>
          <w:spacing w:val="-16"/>
        </w:rPr>
        <w:t xml:space="preserve"> </w:t>
      </w:r>
      <w:r w:rsidRPr="00AA342D">
        <w:t>the</w:t>
      </w:r>
      <w:r w:rsidRPr="00AA342D">
        <w:rPr>
          <w:spacing w:val="-16"/>
        </w:rPr>
        <w:t xml:space="preserve"> </w:t>
      </w:r>
      <w:r w:rsidRPr="00AA342D">
        <w:t>Beneficiaries</w:t>
      </w:r>
      <w:r w:rsidRPr="00AA342D">
        <w:rPr>
          <w:spacing w:val="-16"/>
        </w:rPr>
        <w:t xml:space="preserve"> </w:t>
      </w:r>
      <w:r w:rsidRPr="00AA342D">
        <w:t>participation</w:t>
      </w:r>
      <w:r w:rsidRPr="00AA342D">
        <w:rPr>
          <w:spacing w:val="-16"/>
        </w:rPr>
        <w:t xml:space="preserve"> </w:t>
      </w:r>
      <w:r w:rsidRPr="00AA342D">
        <w:t>in</w:t>
      </w:r>
      <w:r w:rsidRPr="00AA342D">
        <w:rPr>
          <w:spacing w:val="-15"/>
        </w:rPr>
        <w:t xml:space="preserve"> </w:t>
      </w:r>
      <w:r w:rsidRPr="00AA342D">
        <w:t>the</w:t>
      </w:r>
      <w:r w:rsidRPr="00AA342D">
        <w:rPr>
          <w:spacing w:val="-16"/>
        </w:rPr>
        <w:t xml:space="preserve"> </w:t>
      </w:r>
      <w:r w:rsidRPr="00AA342D">
        <w:t>DRG4FOOD</w:t>
      </w:r>
      <w:r w:rsidRPr="00AA342D">
        <w:rPr>
          <w:spacing w:val="-16"/>
        </w:rPr>
        <w:t xml:space="preserve"> </w:t>
      </w:r>
      <w:r w:rsidRPr="00AA342D">
        <w:t>–</w:t>
      </w:r>
      <w:r w:rsidRPr="00AA342D">
        <w:rPr>
          <w:spacing w:val="-16"/>
        </w:rPr>
        <w:t xml:space="preserve"> </w:t>
      </w:r>
      <w:r w:rsidR="009A0CA7">
        <w:t>Open Call #2</w:t>
      </w:r>
      <w:r w:rsidRPr="00AA342D">
        <w:t>.</w:t>
      </w:r>
    </w:p>
    <w:p w14:paraId="441F390E" w14:textId="072FBCFF" w:rsidR="00285BE0" w:rsidRPr="00AA342D" w:rsidRDefault="00FC2230" w:rsidP="00FC2230">
      <w:pPr>
        <w:spacing w:before="120" w:after="120"/>
        <w:jc w:val="both"/>
      </w:pPr>
      <w:r w:rsidRPr="00AA342D">
        <w:t>The</w:t>
      </w:r>
      <w:r w:rsidRPr="00AA342D">
        <w:rPr>
          <w:spacing w:val="-16"/>
        </w:rPr>
        <w:t xml:space="preserve"> </w:t>
      </w:r>
      <w:r w:rsidRPr="00AA342D">
        <w:t>funding</w:t>
      </w:r>
      <w:r w:rsidRPr="00AA342D">
        <w:rPr>
          <w:spacing w:val="-16"/>
        </w:rPr>
        <w:t xml:space="preserve"> </w:t>
      </w:r>
      <w:r w:rsidRPr="00AA342D">
        <w:t>to</w:t>
      </w:r>
      <w:r w:rsidRPr="00AA342D">
        <w:rPr>
          <w:spacing w:val="-16"/>
        </w:rPr>
        <w:t xml:space="preserve"> </w:t>
      </w:r>
      <w:r w:rsidRPr="00AA342D">
        <w:t>be</w:t>
      </w:r>
      <w:r w:rsidRPr="00AA342D">
        <w:rPr>
          <w:spacing w:val="-16"/>
        </w:rPr>
        <w:t xml:space="preserve"> </w:t>
      </w:r>
      <w:r w:rsidRPr="00AA342D">
        <w:t>received</w:t>
      </w:r>
      <w:r w:rsidRPr="00AA342D">
        <w:rPr>
          <w:spacing w:val="-16"/>
        </w:rPr>
        <w:t xml:space="preserve"> </w:t>
      </w:r>
      <w:r w:rsidRPr="00AA342D">
        <w:t>by</w:t>
      </w:r>
      <w:r w:rsidRPr="00AA342D">
        <w:rPr>
          <w:spacing w:val="-15"/>
        </w:rPr>
        <w:t xml:space="preserve"> </w:t>
      </w:r>
      <w:r w:rsidRPr="00AA342D">
        <w:t>the</w:t>
      </w:r>
      <w:r w:rsidRPr="00AA342D">
        <w:rPr>
          <w:spacing w:val="-16"/>
        </w:rPr>
        <w:t xml:space="preserve"> </w:t>
      </w:r>
      <w:r w:rsidRPr="00AA342D">
        <w:t>Beneficiary</w:t>
      </w:r>
      <w:r w:rsidRPr="00AA342D">
        <w:rPr>
          <w:spacing w:val="-16"/>
        </w:rPr>
        <w:t xml:space="preserve"> </w:t>
      </w:r>
      <w:r w:rsidRPr="00AA342D">
        <w:t>is</w:t>
      </w:r>
      <w:r w:rsidRPr="00AA342D">
        <w:rPr>
          <w:spacing w:val="-16"/>
        </w:rPr>
        <w:t xml:space="preserve"> </w:t>
      </w:r>
      <w:proofErr w:type="gramStart"/>
      <w:r w:rsidRPr="00AA342D">
        <w:t>property</w:t>
      </w:r>
      <w:proofErr w:type="gramEnd"/>
      <w:r w:rsidRPr="00AA342D">
        <w:rPr>
          <w:spacing w:val="-15"/>
        </w:rPr>
        <w:t xml:space="preserve"> </w:t>
      </w:r>
      <w:r w:rsidRPr="00AA342D">
        <w:t>of</w:t>
      </w:r>
      <w:r w:rsidRPr="00AA342D">
        <w:rPr>
          <w:spacing w:val="-14"/>
        </w:rPr>
        <w:t xml:space="preserve"> </w:t>
      </w:r>
      <w:r w:rsidRPr="00AA342D">
        <w:t>the</w:t>
      </w:r>
      <w:r w:rsidRPr="00AA342D">
        <w:rPr>
          <w:spacing w:val="-11"/>
        </w:rPr>
        <w:t xml:space="preserve"> </w:t>
      </w:r>
      <w:r w:rsidRPr="00AA342D">
        <w:t>EC.</w:t>
      </w:r>
      <w:r w:rsidRPr="00AA342D">
        <w:rPr>
          <w:spacing w:val="-14"/>
        </w:rPr>
        <w:t xml:space="preserve"> </w:t>
      </w:r>
      <w:r w:rsidRPr="00AA342D">
        <w:t>The</w:t>
      </w:r>
      <w:r w:rsidRPr="00AA342D">
        <w:rPr>
          <w:spacing w:val="-16"/>
        </w:rPr>
        <w:t xml:space="preserve"> </w:t>
      </w:r>
      <w:r w:rsidRPr="00AA342D">
        <w:t xml:space="preserve">Open Call Manager </w:t>
      </w:r>
      <w:r w:rsidR="00F605BA" w:rsidRPr="00AA342D">
        <w:t xml:space="preserve">and Treasurer </w:t>
      </w:r>
      <w:r w:rsidRPr="00AA342D">
        <w:t>(</w:t>
      </w:r>
      <w:r w:rsidR="00711101" w:rsidRPr="00AA342D">
        <w:t xml:space="preserve">INOSENS) </w:t>
      </w:r>
      <w:r w:rsidR="00711101" w:rsidRPr="00AA342D">
        <w:rPr>
          <w:spacing w:val="-14"/>
        </w:rPr>
        <w:t>is</w:t>
      </w:r>
      <w:r w:rsidRPr="00AA342D">
        <w:rPr>
          <w:spacing w:val="-15"/>
        </w:rPr>
        <w:t xml:space="preserve"> </w:t>
      </w:r>
      <w:r w:rsidRPr="00AA342D">
        <w:t>the</w:t>
      </w:r>
      <w:r w:rsidRPr="00AA342D">
        <w:rPr>
          <w:spacing w:val="-16"/>
        </w:rPr>
        <w:t xml:space="preserve"> </w:t>
      </w:r>
      <w:r w:rsidRPr="00AA342D">
        <w:t>holder</w:t>
      </w:r>
      <w:r w:rsidRPr="00AA342D">
        <w:rPr>
          <w:spacing w:val="-16"/>
        </w:rPr>
        <w:t xml:space="preserve"> </w:t>
      </w:r>
      <w:r w:rsidRPr="00AA342D">
        <w:t>and managers of the funds.</w:t>
      </w:r>
    </w:p>
    <w:p w14:paraId="268333BE" w14:textId="26BDB82A" w:rsidR="00285BE0" w:rsidRPr="00AA342D" w:rsidRDefault="00285BE0" w:rsidP="00285BE0">
      <w:pPr>
        <w:pStyle w:val="BodyText"/>
        <w:ind w:left="-284"/>
        <w:rPr>
          <w:rFonts w:ascii="Arial" w:eastAsia="Arial" w:hAnsi="Arial" w:cs="Arial"/>
          <w:sz w:val="20"/>
          <w:szCs w:val="20"/>
        </w:rPr>
      </w:pPr>
    </w:p>
    <w:p w14:paraId="61B1F768" w14:textId="77777777" w:rsidR="00FC2230" w:rsidRPr="00AA342D" w:rsidRDefault="00FC2230">
      <w:pPr>
        <w:rPr>
          <w:rFonts w:ascii="Changa One" w:hAnsi="Changa One"/>
          <w:bCs/>
          <w:spacing w:val="-2"/>
          <w:w w:val="90"/>
          <w:sz w:val="44"/>
          <w:szCs w:val="44"/>
          <w:lang w:val="nl-NL"/>
        </w:rPr>
      </w:pPr>
      <w:bookmarkStart w:id="7" w:name="_Toc146298242"/>
      <w:r w:rsidRPr="00AA342D">
        <w:br w:type="page"/>
      </w:r>
    </w:p>
    <w:p w14:paraId="6FBDE737" w14:textId="09C83BFC" w:rsidR="00285BE0" w:rsidRPr="00AA342D" w:rsidRDefault="00285BE0" w:rsidP="009D0D91">
      <w:pPr>
        <w:pStyle w:val="Heading1"/>
        <w:rPr>
          <w:color w:val="auto"/>
        </w:rPr>
      </w:pPr>
      <w:r w:rsidRPr="00AA342D">
        <w:rPr>
          <w:color w:val="auto"/>
        </w:rPr>
        <w:lastRenderedPageBreak/>
        <w:t>Article</w:t>
      </w:r>
      <w:r w:rsidRPr="00AA342D">
        <w:rPr>
          <w:color w:val="auto"/>
          <w:spacing w:val="-10"/>
        </w:rPr>
        <w:t xml:space="preserve"> </w:t>
      </w:r>
      <w:r w:rsidRPr="00AA342D">
        <w:rPr>
          <w:color w:val="auto"/>
        </w:rPr>
        <w:t>1</w:t>
      </w:r>
      <w:r w:rsidRPr="00AA342D">
        <w:rPr>
          <w:color w:val="auto"/>
          <w:spacing w:val="-4"/>
        </w:rPr>
        <w:t xml:space="preserve"> </w:t>
      </w:r>
      <w:r w:rsidRPr="00AA342D">
        <w:rPr>
          <w:color w:val="auto"/>
        </w:rPr>
        <w:t>-</w:t>
      </w:r>
      <w:r w:rsidRPr="00AA342D">
        <w:rPr>
          <w:color w:val="auto"/>
          <w:spacing w:val="-1"/>
        </w:rPr>
        <w:t xml:space="preserve"> </w:t>
      </w:r>
      <w:r w:rsidRPr="00AA342D">
        <w:rPr>
          <w:color w:val="auto"/>
        </w:rPr>
        <w:t>Entry</w:t>
      </w:r>
      <w:r w:rsidRPr="00AA342D">
        <w:rPr>
          <w:color w:val="auto"/>
          <w:spacing w:val="-7"/>
        </w:rPr>
        <w:t xml:space="preserve"> </w:t>
      </w:r>
      <w:r w:rsidRPr="00AA342D">
        <w:rPr>
          <w:color w:val="auto"/>
        </w:rPr>
        <w:t>into</w:t>
      </w:r>
      <w:r w:rsidRPr="00AA342D">
        <w:rPr>
          <w:color w:val="auto"/>
          <w:spacing w:val="-7"/>
        </w:rPr>
        <w:t xml:space="preserve"> </w:t>
      </w:r>
      <w:r w:rsidRPr="00AA342D">
        <w:rPr>
          <w:color w:val="auto"/>
        </w:rPr>
        <w:t>force</w:t>
      </w:r>
      <w:r w:rsidRPr="00AA342D">
        <w:rPr>
          <w:color w:val="auto"/>
          <w:spacing w:val="-4"/>
        </w:rPr>
        <w:t xml:space="preserve"> </w:t>
      </w:r>
      <w:r w:rsidRPr="00AA342D">
        <w:rPr>
          <w:color w:val="auto"/>
        </w:rPr>
        <w:t>and</w:t>
      </w:r>
      <w:r w:rsidRPr="00AA342D">
        <w:rPr>
          <w:color w:val="auto"/>
          <w:spacing w:val="-1"/>
        </w:rPr>
        <w:t xml:space="preserve"> </w:t>
      </w:r>
      <w:r w:rsidRPr="00AA342D">
        <w:rPr>
          <w:color w:val="auto"/>
        </w:rPr>
        <w:t>termination</w:t>
      </w:r>
      <w:r w:rsidRPr="00AA342D">
        <w:rPr>
          <w:color w:val="auto"/>
          <w:spacing w:val="-10"/>
        </w:rPr>
        <w:t xml:space="preserve"> </w:t>
      </w:r>
      <w:r w:rsidRPr="00AA342D">
        <w:rPr>
          <w:color w:val="auto"/>
        </w:rPr>
        <w:t>of</w:t>
      </w:r>
      <w:r w:rsidRPr="00AA342D">
        <w:rPr>
          <w:color w:val="auto"/>
          <w:spacing w:val="-8"/>
        </w:rPr>
        <w:t xml:space="preserve"> </w:t>
      </w:r>
      <w:r w:rsidRPr="00AA342D">
        <w:rPr>
          <w:color w:val="auto"/>
        </w:rPr>
        <w:t>the</w:t>
      </w:r>
      <w:r w:rsidRPr="00AA342D">
        <w:rPr>
          <w:color w:val="auto"/>
          <w:spacing w:val="-4"/>
        </w:rPr>
        <w:t xml:space="preserve"> </w:t>
      </w:r>
      <w:r w:rsidRPr="00AA342D">
        <w:rPr>
          <w:color w:val="auto"/>
        </w:rPr>
        <w:t>contract</w:t>
      </w:r>
      <w:bookmarkEnd w:id="7"/>
    </w:p>
    <w:p w14:paraId="635C2F06" w14:textId="532204BC" w:rsidR="00285BE0" w:rsidRPr="00AA342D" w:rsidRDefault="00285BE0" w:rsidP="009D0D91">
      <w:pPr>
        <w:pStyle w:val="Heading2"/>
        <w:numPr>
          <w:ilvl w:val="1"/>
          <w:numId w:val="34"/>
        </w:numPr>
        <w:rPr>
          <w:color w:val="auto"/>
        </w:rPr>
      </w:pPr>
      <w:bookmarkStart w:id="8" w:name="1.1._Entry_into_force"/>
      <w:bookmarkStart w:id="9" w:name="_bookmark3"/>
      <w:bookmarkEnd w:id="8"/>
      <w:bookmarkEnd w:id="9"/>
      <w:r w:rsidRPr="00AA342D">
        <w:rPr>
          <w:color w:val="auto"/>
        </w:rPr>
        <w:t xml:space="preserve"> </w:t>
      </w:r>
      <w:bookmarkStart w:id="10" w:name="_Toc146298243"/>
      <w:r w:rsidRPr="00AA342D">
        <w:rPr>
          <w:color w:val="auto"/>
        </w:rPr>
        <w:t>Entry into force</w:t>
      </w:r>
      <w:bookmarkEnd w:id="10"/>
    </w:p>
    <w:p w14:paraId="6284F7BB" w14:textId="1E36CD5E" w:rsidR="00285BE0" w:rsidRPr="00AA342D" w:rsidRDefault="00D24E8C" w:rsidP="00711101">
      <w:pPr>
        <w:spacing w:before="120" w:after="120"/>
        <w:jc w:val="both"/>
      </w:pPr>
      <w:r w:rsidRPr="00D24E8C">
        <w:t xml:space="preserve">This contract shall enter into force on </w:t>
      </w:r>
      <w:proofErr w:type="spellStart"/>
      <w:proofErr w:type="gramStart"/>
      <w:r w:rsidR="0012008B" w:rsidRPr="0012008B">
        <w:rPr>
          <w:highlight w:val="yellow"/>
        </w:rPr>
        <w:t>dd</w:t>
      </w:r>
      <w:r w:rsidRPr="0012008B">
        <w:rPr>
          <w:highlight w:val="yellow"/>
        </w:rPr>
        <w:t>.</w:t>
      </w:r>
      <w:r w:rsidR="0012008B" w:rsidRPr="0012008B">
        <w:rPr>
          <w:highlight w:val="yellow"/>
        </w:rPr>
        <w:t>mm</w:t>
      </w:r>
      <w:r w:rsidRPr="0012008B">
        <w:rPr>
          <w:highlight w:val="yellow"/>
        </w:rPr>
        <w:t>.</w:t>
      </w:r>
      <w:r w:rsidR="0012008B" w:rsidRPr="0012008B">
        <w:rPr>
          <w:highlight w:val="yellow"/>
        </w:rPr>
        <w:t>yyyy</w:t>
      </w:r>
      <w:proofErr w:type="spellEnd"/>
      <w:proofErr w:type="gramEnd"/>
      <w:r w:rsidRPr="00D24E8C">
        <w:t xml:space="preserve">, subject to its signature by the last Contracting Party. </w:t>
      </w:r>
      <w:r w:rsidR="00285BE0" w:rsidRPr="00AA342D">
        <w:t xml:space="preserve">The </w:t>
      </w:r>
      <w:r w:rsidR="00C57589">
        <w:t>DRG4Food Pr</w:t>
      </w:r>
      <w:r w:rsidR="00010728">
        <w:t>oje</w:t>
      </w:r>
      <w:r w:rsidR="00C57589">
        <w:t xml:space="preserve">ct </w:t>
      </w:r>
      <w:r w:rsidR="00285BE0" w:rsidRPr="00AA342D">
        <w:t xml:space="preserve">Coordinator </w:t>
      </w:r>
      <w:r>
        <w:t xml:space="preserve">and Treasurer </w:t>
      </w:r>
      <w:r w:rsidR="00285BE0" w:rsidRPr="00AA342D">
        <w:t>will sign this contract only after all the following documents have been received from the Beneficiaries:</w:t>
      </w:r>
    </w:p>
    <w:p w14:paraId="2220B91F" w14:textId="268043D0" w:rsidR="00285BE0" w:rsidRPr="00AA342D" w:rsidRDefault="00285BE0" w:rsidP="00711101">
      <w:pPr>
        <w:pStyle w:val="ListParagraph"/>
        <w:numPr>
          <w:ilvl w:val="0"/>
          <w:numId w:val="50"/>
        </w:numPr>
        <w:spacing w:before="120" w:after="120"/>
        <w:jc w:val="both"/>
      </w:pPr>
      <w:r w:rsidRPr="00AA342D">
        <w:t xml:space="preserve">The original signed Consortium Declaration of </w:t>
      </w:r>
      <w:proofErr w:type="spellStart"/>
      <w:r w:rsidRPr="00AA342D">
        <w:t>Honour</w:t>
      </w:r>
      <w:proofErr w:type="spellEnd"/>
      <w:r w:rsidR="0078236E">
        <w:t xml:space="preserve"> (Annex D)</w:t>
      </w:r>
      <w:r w:rsidRPr="00AA342D">
        <w:t>.</w:t>
      </w:r>
    </w:p>
    <w:p w14:paraId="5C6A9B39" w14:textId="72BB3AE0" w:rsidR="00285BE0" w:rsidRPr="00AA342D" w:rsidRDefault="00285BE0" w:rsidP="00711101">
      <w:pPr>
        <w:pStyle w:val="ListParagraph"/>
        <w:numPr>
          <w:ilvl w:val="0"/>
          <w:numId w:val="50"/>
        </w:numPr>
        <w:spacing w:before="120" w:after="120"/>
        <w:jc w:val="both"/>
      </w:pPr>
      <w:r w:rsidRPr="00AA342D">
        <w:t xml:space="preserve">The original signed Declarations of </w:t>
      </w:r>
      <w:proofErr w:type="spellStart"/>
      <w:r w:rsidRPr="00AA342D">
        <w:t>Honour</w:t>
      </w:r>
      <w:proofErr w:type="spellEnd"/>
      <w:r w:rsidRPr="00AA342D">
        <w:t xml:space="preserve"> (one for each consortium partner, as provided in Annex </w:t>
      </w:r>
      <w:r w:rsidR="00F605BA" w:rsidRPr="00AA342D">
        <w:t>C</w:t>
      </w:r>
      <w:r w:rsidRPr="00AA342D">
        <w:t>).</w:t>
      </w:r>
    </w:p>
    <w:p w14:paraId="00D1C60F" w14:textId="0876C380" w:rsidR="00285BE0" w:rsidRPr="00AA342D" w:rsidRDefault="00285BE0" w:rsidP="00711101">
      <w:pPr>
        <w:pStyle w:val="ListParagraph"/>
        <w:numPr>
          <w:ilvl w:val="0"/>
          <w:numId w:val="50"/>
        </w:numPr>
        <w:spacing w:before="120" w:after="120"/>
        <w:jc w:val="both"/>
      </w:pPr>
      <w:r w:rsidRPr="00AA342D">
        <w:t xml:space="preserve">SMEs Declaration form (one for each </w:t>
      </w:r>
      <w:r w:rsidR="00D83B35" w:rsidRPr="00AA342D">
        <w:t>partner’s</w:t>
      </w:r>
      <w:r w:rsidRPr="00AA342D">
        <w:t xml:space="preserve"> SME, as provided in Annex </w:t>
      </w:r>
      <w:r w:rsidR="00F605BA" w:rsidRPr="00AA342D">
        <w:t>E</w:t>
      </w:r>
      <w:r w:rsidRPr="00AA342D">
        <w:t>).</w:t>
      </w:r>
    </w:p>
    <w:p w14:paraId="5A445742" w14:textId="2FB49781" w:rsidR="000F7A86" w:rsidRDefault="000F7A86" w:rsidP="00711101">
      <w:pPr>
        <w:pStyle w:val="ListParagraph"/>
        <w:numPr>
          <w:ilvl w:val="0"/>
          <w:numId w:val="50"/>
        </w:numPr>
        <w:spacing w:before="120" w:after="120"/>
        <w:jc w:val="both"/>
      </w:pPr>
      <w:r>
        <w:t>Proof of VAT registration</w:t>
      </w:r>
    </w:p>
    <w:p w14:paraId="0AA7D397" w14:textId="2BA45457" w:rsidR="00285BE0" w:rsidRPr="00AA342D" w:rsidRDefault="00285BE0" w:rsidP="00711101">
      <w:pPr>
        <w:pStyle w:val="ListParagraph"/>
        <w:numPr>
          <w:ilvl w:val="0"/>
          <w:numId w:val="50"/>
        </w:numPr>
        <w:spacing w:before="120" w:after="120"/>
        <w:jc w:val="both"/>
      </w:pPr>
      <w:r w:rsidRPr="00AA342D">
        <w:t xml:space="preserve">Bank Account Information form (as provided in Annex </w:t>
      </w:r>
      <w:r w:rsidR="00F605BA" w:rsidRPr="00AA342D">
        <w:t>G</w:t>
      </w:r>
      <w:r w:rsidRPr="00AA342D">
        <w:t>).</w:t>
      </w:r>
    </w:p>
    <w:p w14:paraId="1076EA46" w14:textId="2A3D9734" w:rsidR="00CC6AA6" w:rsidRDefault="000F7A86" w:rsidP="00711101">
      <w:pPr>
        <w:spacing w:before="120" w:after="120"/>
        <w:jc w:val="both"/>
      </w:pPr>
      <w:r w:rsidRPr="000F7A86">
        <w:t xml:space="preserve">All Contracting parties must sign this document no later than </w:t>
      </w:r>
      <w:r w:rsidR="00D83B35">
        <w:t>18</w:t>
      </w:r>
      <w:r w:rsidRPr="000F7A86">
        <w:t>.</w:t>
      </w:r>
      <w:r w:rsidR="00D83B35">
        <w:t>03.</w:t>
      </w:r>
      <w:r w:rsidRPr="000F7A86">
        <w:t>202</w:t>
      </w:r>
      <w:r w:rsidR="00D83B35">
        <w:t>4</w:t>
      </w:r>
      <w:r w:rsidRPr="000F7A86">
        <w:t xml:space="preserve">.  Besides the hard copies that will arrive by mail, </w:t>
      </w:r>
      <w:proofErr w:type="gramStart"/>
      <w:r w:rsidRPr="000F7A86">
        <w:t>in order to</w:t>
      </w:r>
      <w:proofErr w:type="gramEnd"/>
      <w:r w:rsidRPr="000F7A86">
        <w:t xml:space="preserve"> ease the process, the Treasurer might opt to sign this Sub-grant agreement via Validated ID or similar online platform.  The </w:t>
      </w:r>
      <w:r w:rsidR="0060278D">
        <w:t xml:space="preserve">Beneficiary will send </w:t>
      </w:r>
      <w:r w:rsidRPr="000F7A86">
        <w:t xml:space="preserve">original documents to the </w:t>
      </w:r>
      <w:r w:rsidR="00CC6AA6">
        <w:t>Treasurer</w:t>
      </w:r>
      <w:r w:rsidRPr="000F7A86">
        <w:t xml:space="preserve"> for the signature of the legal representative. Afterwards, the </w:t>
      </w:r>
      <w:r w:rsidR="00CC6AA6">
        <w:t>Treasurer</w:t>
      </w:r>
      <w:r w:rsidRPr="000F7A86">
        <w:t xml:space="preserve"> will send these documents to the </w:t>
      </w:r>
      <w:proofErr w:type="gramStart"/>
      <w:r w:rsidR="00CC6AA6">
        <w:t>Coordinator</w:t>
      </w:r>
      <w:proofErr w:type="gramEnd"/>
      <w:r w:rsidRPr="000F7A86">
        <w:t xml:space="preserve"> for the signature of the legal representative. </w:t>
      </w:r>
    </w:p>
    <w:p w14:paraId="2D905476" w14:textId="2F55FA7A" w:rsidR="000F7A86" w:rsidRPr="00AA342D" w:rsidRDefault="000F7A86" w:rsidP="00711101">
      <w:pPr>
        <w:spacing w:before="120" w:after="120"/>
        <w:jc w:val="both"/>
      </w:pPr>
      <w:r w:rsidRPr="000F7A86">
        <w:t>The original documents will be archived at the Treasurer’s office.</w:t>
      </w:r>
    </w:p>
    <w:p w14:paraId="692E4052" w14:textId="0754C500" w:rsidR="00285BE0" w:rsidRPr="00AA342D" w:rsidRDefault="00285BE0" w:rsidP="00711101">
      <w:pPr>
        <w:spacing w:before="120" w:after="120"/>
        <w:jc w:val="both"/>
      </w:pPr>
      <w:r w:rsidRPr="00AA342D">
        <w:t>The contact details of the Beneficiary for notices and communication under this contract are:</w:t>
      </w:r>
    </w:p>
    <w:tbl>
      <w:tblPr>
        <w:tblStyle w:val="TableGridLight"/>
        <w:tblW w:w="0" w:type="auto"/>
        <w:tblLayout w:type="fixed"/>
        <w:tblLook w:val="01E0" w:firstRow="1" w:lastRow="1" w:firstColumn="1" w:lastColumn="1" w:noHBand="0" w:noVBand="0"/>
      </w:tblPr>
      <w:tblGrid>
        <w:gridCol w:w="2971"/>
        <w:gridCol w:w="6093"/>
      </w:tblGrid>
      <w:tr w:rsidR="00AA342D" w:rsidRPr="00573008" w14:paraId="2F5A115C" w14:textId="77777777" w:rsidTr="00573008">
        <w:trPr>
          <w:trHeight w:val="395"/>
        </w:trPr>
        <w:tc>
          <w:tcPr>
            <w:tcW w:w="2971" w:type="dxa"/>
            <w:vAlign w:val="center"/>
          </w:tcPr>
          <w:p w14:paraId="2E6679A9" w14:textId="77777777" w:rsidR="00285BE0" w:rsidRPr="00573008" w:rsidRDefault="00285BE0" w:rsidP="00573008">
            <w:pPr>
              <w:rPr>
                <w:szCs w:val="22"/>
              </w:rPr>
            </w:pPr>
            <w:r w:rsidRPr="00573008">
              <w:rPr>
                <w:szCs w:val="22"/>
              </w:rPr>
              <w:t>Name of contact person</w:t>
            </w:r>
          </w:p>
        </w:tc>
        <w:tc>
          <w:tcPr>
            <w:tcW w:w="6093" w:type="dxa"/>
            <w:vAlign w:val="center"/>
          </w:tcPr>
          <w:p w14:paraId="7AC33F23" w14:textId="157B1587" w:rsidR="00285BE0" w:rsidRPr="00B43689" w:rsidRDefault="00285BE0" w:rsidP="00573008">
            <w:pPr>
              <w:rPr>
                <w:szCs w:val="22"/>
              </w:rPr>
            </w:pPr>
          </w:p>
        </w:tc>
      </w:tr>
      <w:tr w:rsidR="00AA342D" w:rsidRPr="00573008" w14:paraId="152E406A" w14:textId="77777777" w:rsidTr="00573008">
        <w:trPr>
          <w:trHeight w:val="390"/>
        </w:trPr>
        <w:tc>
          <w:tcPr>
            <w:tcW w:w="2971" w:type="dxa"/>
            <w:vAlign w:val="center"/>
          </w:tcPr>
          <w:p w14:paraId="2D58C2C6" w14:textId="77777777" w:rsidR="00285BE0" w:rsidRPr="00573008" w:rsidRDefault="00285BE0" w:rsidP="00573008">
            <w:pPr>
              <w:rPr>
                <w:szCs w:val="22"/>
              </w:rPr>
            </w:pPr>
            <w:r w:rsidRPr="00573008">
              <w:rPr>
                <w:szCs w:val="22"/>
              </w:rPr>
              <w:t>Address</w:t>
            </w:r>
          </w:p>
        </w:tc>
        <w:tc>
          <w:tcPr>
            <w:tcW w:w="6093" w:type="dxa"/>
            <w:vAlign w:val="center"/>
          </w:tcPr>
          <w:p w14:paraId="29CC1429" w14:textId="2DF5A792" w:rsidR="00285BE0" w:rsidRPr="00B43689" w:rsidRDefault="00285BE0" w:rsidP="00573008">
            <w:pPr>
              <w:rPr>
                <w:szCs w:val="22"/>
              </w:rPr>
            </w:pPr>
          </w:p>
        </w:tc>
      </w:tr>
      <w:tr w:rsidR="00AA342D" w:rsidRPr="00573008" w14:paraId="0FF859BF" w14:textId="77777777" w:rsidTr="00573008">
        <w:trPr>
          <w:trHeight w:val="395"/>
        </w:trPr>
        <w:tc>
          <w:tcPr>
            <w:tcW w:w="2971" w:type="dxa"/>
            <w:vAlign w:val="center"/>
          </w:tcPr>
          <w:p w14:paraId="2A69DBFB" w14:textId="77777777" w:rsidR="00285BE0" w:rsidRPr="00573008" w:rsidRDefault="00285BE0" w:rsidP="00573008">
            <w:pPr>
              <w:rPr>
                <w:szCs w:val="22"/>
              </w:rPr>
            </w:pPr>
            <w:r w:rsidRPr="00573008">
              <w:rPr>
                <w:szCs w:val="22"/>
              </w:rPr>
              <w:t>E-mail</w:t>
            </w:r>
          </w:p>
        </w:tc>
        <w:tc>
          <w:tcPr>
            <w:tcW w:w="6093" w:type="dxa"/>
            <w:vAlign w:val="center"/>
          </w:tcPr>
          <w:p w14:paraId="4EEDB2FC" w14:textId="442A697A" w:rsidR="00285BE0" w:rsidRPr="00B43689" w:rsidRDefault="00285BE0" w:rsidP="00573008">
            <w:pPr>
              <w:rPr>
                <w:szCs w:val="22"/>
              </w:rPr>
            </w:pPr>
          </w:p>
        </w:tc>
      </w:tr>
      <w:tr w:rsidR="00AA342D" w:rsidRPr="00573008" w14:paraId="4C8D88ED" w14:textId="77777777" w:rsidTr="00573008">
        <w:trPr>
          <w:trHeight w:val="390"/>
        </w:trPr>
        <w:tc>
          <w:tcPr>
            <w:tcW w:w="2971" w:type="dxa"/>
            <w:vAlign w:val="center"/>
          </w:tcPr>
          <w:p w14:paraId="4597B2F4" w14:textId="77777777" w:rsidR="00285BE0" w:rsidRPr="00573008" w:rsidRDefault="00285BE0" w:rsidP="00573008">
            <w:pPr>
              <w:rPr>
                <w:szCs w:val="22"/>
              </w:rPr>
            </w:pPr>
            <w:r w:rsidRPr="00573008">
              <w:rPr>
                <w:szCs w:val="22"/>
              </w:rPr>
              <w:t>Telephone/ mobile phone</w:t>
            </w:r>
          </w:p>
        </w:tc>
        <w:tc>
          <w:tcPr>
            <w:tcW w:w="6093" w:type="dxa"/>
            <w:vAlign w:val="center"/>
          </w:tcPr>
          <w:p w14:paraId="406DBA36" w14:textId="2A1D3434" w:rsidR="00285BE0" w:rsidRPr="00B43689" w:rsidRDefault="00285BE0" w:rsidP="00573008">
            <w:pPr>
              <w:rPr>
                <w:rFonts w:eastAsia="Arial" w:cs="Arial"/>
                <w:szCs w:val="22"/>
              </w:rPr>
            </w:pPr>
          </w:p>
        </w:tc>
      </w:tr>
    </w:tbl>
    <w:p w14:paraId="3A5D56C2" w14:textId="77777777" w:rsidR="00285BE0" w:rsidRPr="00AA342D" w:rsidRDefault="00285BE0" w:rsidP="00285BE0">
      <w:pPr>
        <w:pStyle w:val="BodyText"/>
        <w:spacing w:before="2"/>
      </w:pPr>
    </w:p>
    <w:p w14:paraId="29D613D7" w14:textId="02BF984F" w:rsidR="00285BE0" w:rsidRDefault="00285BE0" w:rsidP="00711101">
      <w:pPr>
        <w:spacing w:before="120" w:after="120"/>
        <w:jc w:val="both"/>
      </w:pPr>
      <w:r w:rsidRPr="00AA342D">
        <w:t xml:space="preserve">The information included in the annexes of this contract is </w:t>
      </w:r>
      <w:proofErr w:type="gramStart"/>
      <w:r w:rsidRPr="00AA342D">
        <w:t>binding:</w:t>
      </w:r>
      <w:proofErr w:type="gramEnd"/>
      <w:r w:rsidRPr="00AA342D">
        <w:t xml:space="preserve"> Annex </w:t>
      </w:r>
      <w:r w:rsidR="00F605BA" w:rsidRPr="00AA342D">
        <w:t>B</w:t>
      </w:r>
      <w:r w:rsidR="00B436A8" w:rsidRPr="00AA342D">
        <w:t>, Annex C, Annex D, Annex E</w:t>
      </w:r>
      <w:r w:rsidRPr="00AA342D">
        <w:t>.</w:t>
      </w:r>
    </w:p>
    <w:p w14:paraId="72C4FC40" w14:textId="14E0FCBA" w:rsidR="000F7A86" w:rsidRDefault="000F7A86" w:rsidP="00711101">
      <w:pPr>
        <w:spacing w:before="120" w:after="120"/>
        <w:jc w:val="both"/>
      </w:pPr>
      <w:r w:rsidRPr="000F7A86">
        <w:t xml:space="preserve">All documents shall be sent to the </w:t>
      </w:r>
      <w:r>
        <w:t>DRG4Food</w:t>
      </w:r>
      <w:r w:rsidRPr="000F7A86">
        <w:t xml:space="preserve"> Consortium first via email to the following address: </w:t>
      </w:r>
      <w:r>
        <w:t>opencalls</w:t>
      </w:r>
      <w:r w:rsidRPr="000F7A86">
        <w:t>@</w:t>
      </w:r>
      <w:r>
        <w:t>drg4food</w:t>
      </w:r>
      <w:r w:rsidRPr="000F7A86">
        <w:t xml:space="preserve">.eu, while the Annexes </w:t>
      </w:r>
      <w:r w:rsidR="00E60AB9">
        <w:t xml:space="preserve">C, </w:t>
      </w:r>
      <w:r w:rsidR="00914F32">
        <w:t>D</w:t>
      </w:r>
      <w:r w:rsidRPr="000F7A86">
        <w:t xml:space="preserve">, </w:t>
      </w:r>
      <w:proofErr w:type="gramStart"/>
      <w:r w:rsidR="00914F32">
        <w:t>E</w:t>
      </w:r>
      <w:proofErr w:type="gramEnd"/>
      <w:r w:rsidRPr="000F7A86">
        <w:t xml:space="preserve"> and this Contract will also be sent as originals, via regular mail, to the following address:</w:t>
      </w:r>
    </w:p>
    <w:p w14:paraId="5BF39F32" w14:textId="480E633B" w:rsidR="000F7A86" w:rsidRDefault="000F7A86" w:rsidP="00711101">
      <w:pPr>
        <w:spacing w:before="120" w:after="120"/>
        <w:jc w:val="both"/>
      </w:pPr>
      <w:r>
        <w:t>INOSENS DOO NOVI SAD</w:t>
      </w:r>
    </w:p>
    <w:p w14:paraId="376DF073" w14:textId="701CA2FD" w:rsidR="000F7A86" w:rsidRDefault="000F7A86" w:rsidP="00711101">
      <w:pPr>
        <w:spacing w:before="120" w:after="120"/>
        <w:jc w:val="both"/>
      </w:pPr>
      <w:r>
        <w:t>Sonje Marinkovic 18/1/3</w:t>
      </w:r>
    </w:p>
    <w:p w14:paraId="11227826" w14:textId="48E03C7E" w:rsidR="000F7A86" w:rsidRDefault="000F7A86" w:rsidP="00711101">
      <w:pPr>
        <w:spacing w:before="120" w:after="120"/>
        <w:jc w:val="both"/>
      </w:pPr>
      <w:r>
        <w:t>21000 Novi Sad</w:t>
      </w:r>
    </w:p>
    <w:p w14:paraId="3643A720" w14:textId="021E084B" w:rsidR="000F7A86" w:rsidRDefault="000F7A86" w:rsidP="00711101">
      <w:pPr>
        <w:spacing w:before="120" w:after="120"/>
        <w:jc w:val="both"/>
      </w:pPr>
      <w:r>
        <w:t>Serbia</w:t>
      </w:r>
    </w:p>
    <w:p w14:paraId="502D4967" w14:textId="6523530A" w:rsidR="000F7A86" w:rsidRDefault="000F7A86" w:rsidP="00711101">
      <w:pPr>
        <w:spacing w:before="120" w:after="120"/>
        <w:jc w:val="both"/>
      </w:pPr>
      <w:r>
        <w:t>Attn: Maja Fisic (DRG4Food team)</w:t>
      </w:r>
    </w:p>
    <w:p w14:paraId="0B381EB8" w14:textId="604AC026" w:rsidR="00124447" w:rsidRDefault="00124447" w:rsidP="00711101">
      <w:pPr>
        <w:spacing w:before="120" w:after="120"/>
        <w:jc w:val="both"/>
      </w:pPr>
      <w:r w:rsidRPr="00124447">
        <w:t>The Beneficiary is solely responsible for the accuracy of all data provided.</w:t>
      </w:r>
    </w:p>
    <w:p w14:paraId="7AA4D247" w14:textId="77777777" w:rsidR="00290860" w:rsidRDefault="00290860" w:rsidP="00711101">
      <w:pPr>
        <w:spacing w:before="120" w:after="120"/>
        <w:jc w:val="both"/>
      </w:pPr>
    </w:p>
    <w:p w14:paraId="1F79F878" w14:textId="77777777" w:rsidR="00B43689" w:rsidRDefault="00B43689" w:rsidP="00711101">
      <w:pPr>
        <w:spacing w:before="120" w:after="120"/>
        <w:jc w:val="both"/>
      </w:pPr>
    </w:p>
    <w:p w14:paraId="14C3DDE6" w14:textId="3B63B4DB" w:rsidR="00285BE0" w:rsidRPr="00AA342D" w:rsidRDefault="00285BE0" w:rsidP="009D0D91">
      <w:pPr>
        <w:pStyle w:val="Heading2"/>
        <w:numPr>
          <w:ilvl w:val="1"/>
          <w:numId w:val="34"/>
        </w:numPr>
        <w:rPr>
          <w:color w:val="auto"/>
        </w:rPr>
      </w:pPr>
      <w:bookmarkStart w:id="11" w:name="1.2._Contract_termination"/>
      <w:bookmarkStart w:id="12" w:name="_bookmark4"/>
      <w:bookmarkEnd w:id="11"/>
      <w:bookmarkEnd w:id="12"/>
      <w:r w:rsidRPr="00AA342D">
        <w:rPr>
          <w:color w:val="auto"/>
          <w:spacing w:val="-16"/>
        </w:rPr>
        <w:lastRenderedPageBreak/>
        <w:t xml:space="preserve"> </w:t>
      </w:r>
      <w:bookmarkStart w:id="13" w:name="_Toc146298244"/>
      <w:r w:rsidRPr="00AA342D">
        <w:rPr>
          <w:color w:val="auto"/>
        </w:rPr>
        <w:t>Contract</w:t>
      </w:r>
      <w:r w:rsidRPr="00AA342D">
        <w:rPr>
          <w:color w:val="auto"/>
          <w:spacing w:val="-12"/>
        </w:rPr>
        <w:t xml:space="preserve"> </w:t>
      </w:r>
      <w:r w:rsidRPr="00AA342D">
        <w:rPr>
          <w:color w:val="auto"/>
        </w:rPr>
        <w:t>termination</w:t>
      </w:r>
      <w:bookmarkEnd w:id="13"/>
    </w:p>
    <w:p w14:paraId="39247C46" w14:textId="6A1B2680" w:rsidR="00285BE0" w:rsidRPr="00AA342D" w:rsidRDefault="00285BE0" w:rsidP="001709D3">
      <w:pPr>
        <w:spacing w:before="120" w:after="120"/>
        <w:jc w:val="both"/>
      </w:pPr>
      <w:r w:rsidRPr="00AA342D">
        <w:t>This Contract will automatically terminate at the en</w:t>
      </w:r>
      <w:r w:rsidR="00B436A8" w:rsidRPr="00AA342D">
        <w:t>d</w:t>
      </w:r>
      <w:r w:rsidR="00B436A8" w:rsidRPr="004D0579">
        <w:rPr>
          <w:vertAlign w:val="superscript"/>
        </w:rPr>
        <w:footnoteReference w:id="1"/>
      </w:r>
      <w:r w:rsidRPr="004D0579">
        <w:rPr>
          <w:vertAlign w:val="superscript"/>
        </w:rPr>
        <w:t xml:space="preserve"> </w:t>
      </w:r>
      <w:r w:rsidRPr="00AA342D">
        <w:t xml:space="preserve">of the </w:t>
      </w:r>
      <w:r w:rsidR="00040E8B" w:rsidRPr="00AA342D">
        <w:t>DRG4FOOD</w:t>
      </w:r>
      <w:r w:rsidRPr="00AA342D">
        <w:t xml:space="preserve"> – </w:t>
      </w:r>
      <w:r w:rsidR="009A0CA7">
        <w:t>Open Call #2</w:t>
      </w:r>
      <w:r w:rsidRPr="00AA342D">
        <w:t>, which will happen when the Beneficiaries have fulfilled all obligations in Article 2, except for those obligations that according to their content are intended to remain in effect, which keep their full force and effect (e.g., reporting on exploitation activities).</w:t>
      </w:r>
    </w:p>
    <w:p w14:paraId="47C05A5A" w14:textId="494F11DF" w:rsidR="00285BE0" w:rsidRPr="00AA342D" w:rsidRDefault="00285BE0" w:rsidP="001709D3">
      <w:pPr>
        <w:spacing w:before="120" w:after="120"/>
        <w:jc w:val="both"/>
      </w:pPr>
      <w:r w:rsidRPr="00AA342D">
        <w:t xml:space="preserve">The </w:t>
      </w:r>
      <w:r w:rsidR="006753EE" w:rsidRPr="006753EE">
        <w:t xml:space="preserve">DRG4FOOD </w:t>
      </w:r>
      <w:r w:rsidR="006753EE">
        <w:t xml:space="preserve">project </w:t>
      </w:r>
      <w:r w:rsidRPr="00AA342D">
        <w:t xml:space="preserve">Coordinator shall be entitled to terminate this Contract by written notice with immediate effect if the Beneficiaries do not fulfil their obligations (see </w:t>
      </w:r>
      <w:hyperlink w:anchor="_bookmark6" w:history="1">
        <w:r w:rsidRPr="00AA342D">
          <w:t>Article 3 - Breach of contractual obligations</w:t>
        </w:r>
      </w:hyperlink>
      <w:r w:rsidRPr="00AA342D">
        <w:t>).</w:t>
      </w:r>
    </w:p>
    <w:p w14:paraId="62BC76F6" w14:textId="2023E681" w:rsidR="000678A9" w:rsidRPr="00AA342D" w:rsidRDefault="00285BE0" w:rsidP="001709D3">
      <w:pPr>
        <w:spacing w:before="120" w:after="120"/>
        <w:jc w:val="both"/>
      </w:pPr>
      <w:r w:rsidRPr="00AA342D">
        <w:t>Irrespective of the automatic termination of this Contract under present Article 1.2 or any early termination under Article 4, all obligations that according to their content are intended to be in effect for longer shall remain in effect.</w:t>
      </w:r>
    </w:p>
    <w:p w14:paraId="03BA27F7" w14:textId="77777777" w:rsidR="00FE0835" w:rsidRPr="00AA342D" w:rsidRDefault="00FE0835" w:rsidP="009D0D91">
      <w:pPr>
        <w:pStyle w:val="Heading1"/>
        <w:rPr>
          <w:color w:val="auto"/>
        </w:rPr>
      </w:pPr>
      <w:bookmarkStart w:id="14" w:name="_Toc146298245"/>
      <w:r w:rsidRPr="00AA342D">
        <w:rPr>
          <w:color w:val="auto"/>
        </w:rPr>
        <w:t>Article</w:t>
      </w:r>
      <w:r w:rsidRPr="00AA342D">
        <w:rPr>
          <w:color w:val="auto"/>
          <w:spacing w:val="-10"/>
        </w:rPr>
        <w:t xml:space="preserve"> </w:t>
      </w:r>
      <w:r w:rsidRPr="00AA342D">
        <w:rPr>
          <w:color w:val="auto"/>
        </w:rPr>
        <w:t>2</w:t>
      </w:r>
      <w:r w:rsidRPr="00AA342D">
        <w:rPr>
          <w:color w:val="auto"/>
          <w:spacing w:val="-5"/>
        </w:rPr>
        <w:t xml:space="preserve"> </w:t>
      </w:r>
      <w:r w:rsidRPr="00AA342D">
        <w:rPr>
          <w:color w:val="auto"/>
        </w:rPr>
        <w:t>-</w:t>
      </w:r>
      <w:r w:rsidRPr="00AA342D">
        <w:rPr>
          <w:color w:val="auto"/>
          <w:spacing w:val="-1"/>
        </w:rPr>
        <w:t xml:space="preserve"> </w:t>
      </w:r>
      <w:r w:rsidRPr="00AA342D">
        <w:rPr>
          <w:color w:val="auto"/>
        </w:rPr>
        <w:t>Obligations</w:t>
      </w:r>
      <w:r w:rsidRPr="00AA342D">
        <w:rPr>
          <w:color w:val="auto"/>
          <w:spacing w:val="-10"/>
        </w:rPr>
        <w:t xml:space="preserve"> </w:t>
      </w:r>
      <w:r w:rsidRPr="00AA342D">
        <w:rPr>
          <w:color w:val="auto"/>
        </w:rPr>
        <w:t>and</w:t>
      </w:r>
      <w:r w:rsidRPr="00AA342D">
        <w:rPr>
          <w:color w:val="auto"/>
          <w:spacing w:val="-7"/>
        </w:rPr>
        <w:t xml:space="preserve"> </w:t>
      </w:r>
      <w:r w:rsidRPr="00AA342D">
        <w:rPr>
          <w:color w:val="auto"/>
        </w:rPr>
        <w:t>responsibilities of</w:t>
      </w:r>
      <w:r w:rsidRPr="00AA342D">
        <w:rPr>
          <w:color w:val="auto"/>
          <w:spacing w:val="-4"/>
        </w:rPr>
        <w:t xml:space="preserve"> </w:t>
      </w:r>
      <w:r w:rsidRPr="00AA342D">
        <w:rPr>
          <w:color w:val="auto"/>
        </w:rPr>
        <w:t>the</w:t>
      </w:r>
      <w:r w:rsidRPr="00AA342D">
        <w:rPr>
          <w:color w:val="auto"/>
          <w:spacing w:val="-9"/>
        </w:rPr>
        <w:t xml:space="preserve"> </w:t>
      </w:r>
      <w:r w:rsidRPr="00AA342D">
        <w:rPr>
          <w:color w:val="auto"/>
        </w:rPr>
        <w:t>Beneficiary</w:t>
      </w:r>
      <w:bookmarkEnd w:id="14"/>
    </w:p>
    <w:p w14:paraId="179BF1A5" w14:textId="77777777" w:rsidR="00FE0835" w:rsidRPr="00AA342D" w:rsidRDefault="00FE0835" w:rsidP="001709D3">
      <w:pPr>
        <w:spacing w:before="120" w:after="120"/>
        <w:jc w:val="both"/>
      </w:pPr>
      <w:r w:rsidRPr="00AA342D">
        <w:t>The obligations and responsibilities are defined in detail in Annex 1 - Guidelines for Applicants.</w:t>
      </w:r>
    </w:p>
    <w:p w14:paraId="54920249" w14:textId="4E46825B" w:rsidR="00FE0835" w:rsidRPr="00AA342D" w:rsidRDefault="00FE0835" w:rsidP="001709D3">
      <w:pPr>
        <w:spacing w:before="120" w:after="120"/>
        <w:jc w:val="both"/>
      </w:pPr>
      <w:r w:rsidRPr="00AA342D">
        <w:t xml:space="preserve">Additionally, the Beneficiaries shall take every necessary precaution to avoid any risk of conflict of interest relating with economic interests, political or national affinities, personal or any other interests liable to influence the impartial and objective performance of this project. In case any of Beneficiaries is involved in a conflict of interest or in a risk of conflict of interest, the Beneficiary must formally notify this situation to the </w:t>
      </w:r>
      <w:proofErr w:type="gramStart"/>
      <w:r w:rsidRPr="00AA342D">
        <w:t>Coordinator</w:t>
      </w:r>
      <w:proofErr w:type="gramEnd"/>
      <w:r w:rsidRPr="00AA342D">
        <w:t xml:space="preserve"> without delay and immediately take all the necessary steps to rectify this situation.</w:t>
      </w:r>
    </w:p>
    <w:p w14:paraId="006E7EF8" w14:textId="77777777" w:rsidR="00FE0835" w:rsidRPr="00AA342D" w:rsidRDefault="00FE0835" w:rsidP="001709D3">
      <w:pPr>
        <w:spacing w:before="120" w:after="120"/>
        <w:jc w:val="both"/>
      </w:pPr>
      <w:r w:rsidRPr="00AA342D">
        <w:t>Furthermore, the Beneficiary must provide true and accurate documentation and declarations as defined in Article 1.1.</w:t>
      </w:r>
    </w:p>
    <w:p w14:paraId="4D289CFB" w14:textId="7A226705" w:rsidR="00FE0835" w:rsidRPr="00AA342D" w:rsidRDefault="00FE0835" w:rsidP="001709D3">
      <w:pPr>
        <w:spacing w:before="120" w:after="120"/>
        <w:jc w:val="both"/>
      </w:pPr>
      <w:r w:rsidRPr="00AA342D">
        <w:t xml:space="preserve">The Beneficiary must keep for a period of five (5) years after the termination of the </w:t>
      </w:r>
      <w:r w:rsidR="00040E8B" w:rsidRPr="00AA342D">
        <w:t>DRG4FOOD</w:t>
      </w:r>
      <w:r w:rsidRPr="00AA342D">
        <w:t xml:space="preserve"> project (foreseen for 3</w:t>
      </w:r>
      <w:r w:rsidR="00B436A8" w:rsidRPr="00AA342D">
        <w:t>0th</w:t>
      </w:r>
      <w:r w:rsidRPr="00AA342D">
        <w:t xml:space="preserve"> of </w:t>
      </w:r>
      <w:r w:rsidR="00B436A8" w:rsidRPr="00AA342D">
        <w:t>November</w:t>
      </w:r>
      <w:r w:rsidRPr="00AA342D">
        <w:t xml:space="preserve"> 202</w:t>
      </w:r>
      <w:r w:rsidR="00B436A8" w:rsidRPr="00AA342D">
        <w:t>5</w:t>
      </w:r>
      <w:r w:rsidRPr="00AA342D">
        <w:t>) records and other supporting documentation which proves the proper implementation of its tasks and obligations.</w:t>
      </w:r>
    </w:p>
    <w:p w14:paraId="2A1B2E4D" w14:textId="77777777" w:rsidR="00FE0835" w:rsidRPr="00AA342D" w:rsidRDefault="00FE0835" w:rsidP="009D0D91">
      <w:pPr>
        <w:pStyle w:val="Heading1"/>
        <w:rPr>
          <w:color w:val="auto"/>
        </w:rPr>
      </w:pPr>
      <w:bookmarkStart w:id="15" w:name="Article_3_-_Breach_of_contractual_obliga"/>
      <w:bookmarkStart w:id="16" w:name="_bookmark6"/>
      <w:bookmarkStart w:id="17" w:name="_Toc146298246"/>
      <w:bookmarkEnd w:id="15"/>
      <w:bookmarkEnd w:id="16"/>
      <w:r w:rsidRPr="00AA342D">
        <w:rPr>
          <w:color w:val="auto"/>
        </w:rPr>
        <w:t>Article</w:t>
      </w:r>
      <w:r w:rsidRPr="00AA342D">
        <w:rPr>
          <w:color w:val="auto"/>
          <w:spacing w:val="-17"/>
        </w:rPr>
        <w:t xml:space="preserve"> </w:t>
      </w:r>
      <w:r w:rsidRPr="00AA342D">
        <w:rPr>
          <w:color w:val="auto"/>
        </w:rPr>
        <w:t>3</w:t>
      </w:r>
      <w:r w:rsidRPr="00AA342D">
        <w:rPr>
          <w:color w:val="auto"/>
          <w:spacing w:val="-15"/>
        </w:rPr>
        <w:t xml:space="preserve"> </w:t>
      </w:r>
      <w:r w:rsidRPr="00AA342D">
        <w:rPr>
          <w:color w:val="auto"/>
        </w:rPr>
        <w:t>-</w:t>
      </w:r>
      <w:r w:rsidRPr="00AA342D">
        <w:rPr>
          <w:color w:val="auto"/>
          <w:spacing w:val="-11"/>
        </w:rPr>
        <w:t xml:space="preserve"> </w:t>
      </w:r>
      <w:r w:rsidRPr="00AA342D">
        <w:rPr>
          <w:color w:val="auto"/>
        </w:rPr>
        <w:t>Breach</w:t>
      </w:r>
      <w:r w:rsidRPr="00AA342D">
        <w:rPr>
          <w:color w:val="auto"/>
          <w:spacing w:val="-13"/>
        </w:rPr>
        <w:t xml:space="preserve"> </w:t>
      </w:r>
      <w:r w:rsidRPr="00AA342D">
        <w:rPr>
          <w:color w:val="auto"/>
        </w:rPr>
        <w:t>of</w:t>
      </w:r>
      <w:r w:rsidRPr="00AA342D">
        <w:rPr>
          <w:color w:val="auto"/>
          <w:spacing w:val="-13"/>
        </w:rPr>
        <w:t xml:space="preserve"> </w:t>
      </w:r>
      <w:r w:rsidRPr="00AA342D">
        <w:rPr>
          <w:color w:val="auto"/>
        </w:rPr>
        <w:t>contractual</w:t>
      </w:r>
      <w:r w:rsidRPr="00AA342D">
        <w:rPr>
          <w:color w:val="auto"/>
          <w:spacing w:val="-16"/>
        </w:rPr>
        <w:t xml:space="preserve"> </w:t>
      </w:r>
      <w:r w:rsidRPr="00AA342D">
        <w:rPr>
          <w:color w:val="auto"/>
        </w:rPr>
        <w:t>obligations</w:t>
      </w:r>
      <w:bookmarkEnd w:id="17"/>
    </w:p>
    <w:p w14:paraId="6FCC0B59" w14:textId="2498BC7D" w:rsidR="00FE0835" w:rsidRPr="00AA342D" w:rsidRDefault="00FE0835" w:rsidP="001709D3">
      <w:pPr>
        <w:spacing w:before="120" w:after="120"/>
        <w:jc w:val="both"/>
      </w:pPr>
      <w:r w:rsidRPr="00AA342D">
        <w:t xml:space="preserve">In the event of a breach of the contractual obligation’s representations or warranties by the Beneficiaries under this Contract, the Coordinator, in coordination with the </w:t>
      </w:r>
      <w:r w:rsidR="00040E8B" w:rsidRPr="00AA342D">
        <w:t>DRG4FOOD</w:t>
      </w:r>
      <w:r w:rsidRPr="00AA342D">
        <w:t xml:space="preserve"> Consortium, reserves the right to terminate the Contract by written notice with immediate effect, even if such non-fulfilment is due to Force Majeure.</w:t>
      </w:r>
    </w:p>
    <w:p w14:paraId="01DC4B33" w14:textId="77777777" w:rsidR="00FE0835" w:rsidRPr="00AA342D" w:rsidRDefault="00FE0835" w:rsidP="001709D3">
      <w:pPr>
        <w:spacing w:before="120" w:after="120"/>
        <w:jc w:val="both"/>
      </w:pPr>
      <w:r w:rsidRPr="00AA342D">
        <w:t xml:space="preserve">In the event of </w:t>
      </w:r>
      <w:proofErr w:type="gramStart"/>
      <w:r w:rsidRPr="00AA342D">
        <w:t>the</w:t>
      </w:r>
      <w:proofErr w:type="gramEnd"/>
      <w:r w:rsidRPr="00AA342D">
        <w:t xml:space="preserve"> breach of the contractual obligations by the Beneficiary, the Coordinator reserves the right of not fulfilling the respective payments to the Beneficiaries.</w:t>
      </w:r>
    </w:p>
    <w:p w14:paraId="7B3D8C5C" w14:textId="77777777" w:rsidR="00FE0835" w:rsidRPr="00AA342D" w:rsidRDefault="00FE0835" w:rsidP="001709D3">
      <w:pPr>
        <w:spacing w:before="120" w:after="120"/>
        <w:jc w:val="both"/>
      </w:pPr>
      <w:r w:rsidRPr="00AA342D">
        <w:t xml:space="preserve">The </w:t>
      </w:r>
      <w:proofErr w:type="gramStart"/>
      <w:r w:rsidRPr="00AA342D">
        <w:t>Coordinator</w:t>
      </w:r>
      <w:proofErr w:type="gramEnd"/>
      <w:r w:rsidRPr="00AA342D">
        <w:t xml:space="preserve"> also reserves the right to claim a refund of any already paid funds, both in case of breach of contract and/or in case the work/costs are not approved by the EC.</w:t>
      </w:r>
    </w:p>
    <w:p w14:paraId="033EA568" w14:textId="77777777" w:rsidR="00FE0835" w:rsidRPr="00AA342D" w:rsidRDefault="00FE0835" w:rsidP="001709D3">
      <w:pPr>
        <w:spacing w:before="120" w:after="120"/>
        <w:jc w:val="both"/>
      </w:pPr>
      <w:r w:rsidRPr="00AA342D">
        <w:t xml:space="preserve">The </w:t>
      </w:r>
      <w:proofErr w:type="gramStart"/>
      <w:r w:rsidRPr="00AA342D">
        <w:t>Coordinator</w:t>
      </w:r>
      <w:proofErr w:type="gramEnd"/>
      <w:r w:rsidRPr="00AA342D">
        <w:t xml:space="preserve"> will give written notice requiring that such </w:t>
      </w:r>
      <w:proofErr w:type="gramStart"/>
      <w:r w:rsidRPr="00AA342D">
        <w:t>breach to</w:t>
      </w:r>
      <w:proofErr w:type="gramEnd"/>
      <w:r w:rsidRPr="00AA342D">
        <w:t xml:space="preserve"> be remedied within 30 days.</w:t>
      </w:r>
    </w:p>
    <w:p w14:paraId="2DEF18DA" w14:textId="2943B093" w:rsidR="00FE0835" w:rsidRPr="00AA342D" w:rsidRDefault="00FE0835" w:rsidP="001709D3">
      <w:pPr>
        <w:spacing w:before="120" w:after="120"/>
        <w:jc w:val="both"/>
      </w:pPr>
      <w:r w:rsidRPr="00AA342D">
        <w:t xml:space="preserve">In case the Beneficiary has not brought remedies from the notice, the </w:t>
      </w:r>
      <w:proofErr w:type="gramStart"/>
      <w:r w:rsidRPr="00AA342D">
        <w:t>Coordinator</w:t>
      </w:r>
      <w:proofErr w:type="gramEnd"/>
      <w:r w:rsidRPr="00AA342D">
        <w:t xml:space="preserve"> may decide to terminate the contract unilaterally.</w:t>
      </w:r>
    </w:p>
    <w:p w14:paraId="7D7E0471" w14:textId="77777777" w:rsidR="00FE0835" w:rsidRPr="00AA342D" w:rsidRDefault="00FE0835" w:rsidP="009D0D91">
      <w:pPr>
        <w:pStyle w:val="Heading1"/>
        <w:rPr>
          <w:color w:val="auto"/>
        </w:rPr>
      </w:pPr>
      <w:bookmarkStart w:id="18" w:name="Article_4_–_Financial_contribution_and_f"/>
      <w:bookmarkStart w:id="19" w:name="_bookmark7"/>
      <w:bookmarkStart w:id="20" w:name="_Toc146298247"/>
      <w:bookmarkEnd w:id="18"/>
      <w:bookmarkEnd w:id="19"/>
      <w:r w:rsidRPr="00AA342D">
        <w:rPr>
          <w:color w:val="auto"/>
        </w:rPr>
        <w:lastRenderedPageBreak/>
        <w:t>Article</w:t>
      </w:r>
      <w:r w:rsidRPr="00AA342D">
        <w:rPr>
          <w:color w:val="auto"/>
          <w:spacing w:val="-5"/>
        </w:rPr>
        <w:t xml:space="preserve"> </w:t>
      </w:r>
      <w:r w:rsidRPr="00AA342D">
        <w:rPr>
          <w:color w:val="auto"/>
        </w:rPr>
        <w:t>4</w:t>
      </w:r>
      <w:r w:rsidRPr="00AA342D">
        <w:rPr>
          <w:color w:val="auto"/>
          <w:spacing w:val="-6"/>
        </w:rPr>
        <w:t xml:space="preserve"> </w:t>
      </w:r>
      <w:r w:rsidRPr="00AA342D">
        <w:rPr>
          <w:color w:val="auto"/>
        </w:rPr>
        <w:t>–</w:t>
      </w:r>
      <w:r w:rsidRPr="00AA342D">
        <w:rPr>
          <w:color w:val="auto"/>
          <w:spacing w:val="-5"/>
        </w:rPr>
        <w:t xml:space="preserve"> </w:t>
      </w:r>
      <w:r w:rsidRPr="00AA342D">
        <w:rPr>
          <w:color w:val="auto"/>
        </w:rPr>
        <w:t>Financial</w:t>
      </w:r>
      <w:r w:rsidRPr="00AA342D">
        <w:rPr>
          <w:color w:val="auto"/>
          <w:spacing w:val="-9"/>
        </w:rPr>
        <w:t xml:space="preserve"> </w:t>
      </w:r>
      <w:r w:rsidRPr="00AA342D">
        <w:rPr>
          <w:color w:val="auto"/>
        </w:rPr>
        <w:t>contribution</w:t>
      </w:r>
      <w:r w:rsidRPr="00AA342D">
        <w:rPr>
          <w:color w:val="auto"/>
          <w:spacing w:val="-11"/>
        </w:rPr>
        <w:t xml:space="preserve"> </w:t>
      </w:r>
      <w:r w:rsidRPr="00AA342D">
        <w:rPr>
          <w:color w:val="auto"/>
        </w:rPr>
        <w:t>and financial provisions</w:t>
      </w:r>
      <w:bookmarkEnd w:id="20"/>
    </w:p>
    <w:p w14:paraId="667D56F6" w14:textId="1C931D32" w:rsidR="00FE0835" w:rsidRPr="00AA342D" w:rsidRDefault="00FE0835" w:rsidP="009D0D91">
      <w:pPr>
        <w:pStyle w:val="Heading2"/>
        <w:numPr>
          <w:ilvl w:val="1"/>
          <w:numId w:val="35"/>
        </w:numPr>
        <w:rPr>
          <w:color w:val="auto"/>
        </w:rPr>
      </w:pPr>
      <w:bookmarkStart w:id="21" w:name="4.1_Maximum_financial_contribution"/>
      <w:bookmarkStart w:id="22" w:name="_bookmark8"/>
      <w:bookmarkEnd w:id="21"/>
      <w:bookmarkEnd w:id="22"/>
      <w:r w:rsidRPr="00AA342D">
        <w:rPr>
          <w:color w:val="auto"/>
        </w:rPr>
        <w:t xml:space="preserve"> </w:t>
      </w:r>
      <w:bookmarkStart w:id="23" w:name="_Toc146298248"/>
      <w:r w:rsidRPr="00AA342D">
        <w:rPr>
          <w:color w:val="auto"/>
        </w:rPr>
        <w:t>Maximum financial contribution</w:t>
      </w:r>
      <w:bookmarkEnd w:id="23"/>
    </w:p>
    <w:p w14:paraId="717E1B91" w14:textId="152A3252" w:rsidR="00FE0835" w:rsidRPr="00AA342D" w:rsidRDefault="00FE0835" w:rsidP="001709D3">
      <w:pPr>
        <w:spacing w:before="120" w:after="120"/>
        <w:jc w:val="both"/>
      </w:pPr>
      <w:r w:rsidRPr="00AA342D">
        <w:t>The maximum financial contribution to be granted to the Beneficiaries of the project shall not exceed the amount of</w:t>
      </w:r>
      <w:r w:rsidR="0058584E">
        <w:t xml:space="preserve"> </w:t>
      </w:r>
      <w:proofErr w:type="spellStart"/>
      <w:proofErr w:type="gramStart"/>
      <w:r w:rsidR="00155FFA" w:rsidRPr="00105164">
        <w:rPr>
          <w:highlight w:val="yellow"/>
        </w:rPr>
        <w:t>xxx</w:t>
      </w:r>
      <w:r w:rsidR="0058584E" w:rsidRPr="00105164">
        <w:rPr>
          <w:highlight w:val="yellow"/>
        </w:rPr>
        <w:t>.</w:t>
      </w:r>
      <w:r w:rsidR="00155FFA" w:rsidRPr="00105164">
        <w:rPr>
          <w:highlight w:val="yellow"/>
        </w:rPr>
        <w:t>xxx</w:t>
      </w:r>
      <w:r w:rsidR="0058584E" w:rsidRPr="00105164">
        <w:rPr>
          <w:highlight w:val="yellow"/>
        </w:rPr>
        <w:t>,</w:t>
      </w:r>
      <w:r w:rsidR="00155FFA" w:rsidRPr="00105164">
        <w:rPr>
          <w:highlight w:val="yellow"/>
        </w:rPr>
        <w:t>xx</w:t>
      </w:r>
      <w:proofErr w:type="spellEnd"/>
      <w:proofErr w:type="gramEnd"/>
      <w:r w:rsidR="0058584E" w:rsidRPr="0058584E">
        <w:t xml:space="preserve"> </w:t>
      </w:r>
      <w:r w:rsidR="000678A9">
        <w:t>EUR</w:t>
      </w:r>
      <w:r w:rsidRPr="00AA342D">
        <w:t>.</w:t>
      </w:r>
      <w:r w:rsidR="000678A9">
        <w:t xml:space="preserve"> </w:t>
      </w:r>
      <w:r w:rsidR="008C357D" w:rsidRPr="008C357D">
        <w:t>This financial contribution will be given in three instalments.</w:t>
      </w:r>
    </w:p>
    <w:p w14:paraId="0DF481B7" w14:textId="77777777" w:rsidR="00FE0835" w:rsidRPr="00AA342D" w:rsidRDefault="00FE0835" w:rsidP="00DE2F98">
      <w:pPr>
        <w:pStyle w:val="Heading2"/>
        <w:numPr>
          <w:ilvl w:val="1"/>
          <w:numId w:val="35"/>
        </w:numPr>
        <w:jc w:val="both"/>
        <w:rPr>
          <w:color w:val="auto"/>
        </w:rPr>
      </w:pPr>
      <w:bookmarkStart w:id="24" w:name="4.2_Distribution_of_the_financial_contri"/>
      <w:bookmarkStart w:id="25" w:name="_bookmark9"/>
      <w:bookmarkEnd w:id="24"/>
      <w:bookmarkEnd w:id="25"/>
      <w:r w:rsidRPr="00AA342D">
        <w:rPr>
          <w:color w:val="auto"/>
        </w:rPr>
        <w:t xml:space="preserve"> </w:t>
      </w:r>
      <w:bookmarkStart w:id="26" w:name="_Toc146298249"/>
      <w:r w:rsidRPr="00AA342D">
        <w:rPr>
          <w:color w:val="auto"/>
        </w:rPr>
        <w:t>Distribution</w:t>
      </w:r>
      <w:r w:rsidRPr="00AA342D">
        <w:rPr>
          <w:color w:val="auto"/>
          <w:spacing w:val="1"/>
        </w:rPr>
        <w:t xml:space="preserve"> </w:t>
      </w:r>
      <w:r w:rsidRPr="00AA342D">
        <w:rPr>
          <w:color w:val="auto"/>
        </w:rPr>
        <w:t>of</w:t>
      </w:r>
      <w:r w:rsidRPr="00AA342D">
        <w:rPr>
          <w:color w:val="auto"/>
          <w:spacing w:val="3"/>
        </w:rPr>
        <w:t xml:space="preserve"> </w:t>
      </w:r>
      <w:r w:rsidRPr="00AA342D">
        <w:rPr>
          <w:color w:val="auto"/>
        </w:rPr>
        <w:t>the</w:t>
      </w:r>
      <w:r w:rsidRPr="00AA342D">
        <w:rPr>
          <w:color w:val="auto"/>
          <w:spacing w:val="4"/>
        </w:rPr>
        <w:t xml:space="preserve"> </w:t>
      </w:r>
      <w:r w:rsidRPr="00AA342D">
        <w:rPr>
          <w:color w:val="auto"/>
        </w:rPr>
        <w:t>financial</w:t>
      </w:r>
      <w:r w:rsidRPr="00AA342D">
        <w:rPr>
          <w:color w:val="auto"/>
          <w:spacing w:val="4"/>
        </w:rPr>
        <w:t xml:space="preserve"> </w:t>
      </w:r>
      <w:r w:rsidRPr="00AA342D">
        <w:rPr>
          <w:color w:val="auto"/>
        </w:rPr>
        <w:t>contribution</w:t>
      </w:r>
      <w:bookmarkEnd w:id="26"/>
    </w:p>
    <w:p w14:paraId="7820FCA7" w14:textId="1C2A411F" w:rsidR="00FE0835" w:rsidRPr="00AA342D" w:rsidRDefault="00FE0835" w:rsidP="001709D3">
      <w:pPr>
        <w:spacing w:before="120" w:after="120"/>
        <w:jc w:val="both"/>
      </w:pPr>
      <w:r w:rsidRPr="00AA342D">
        <w:t xml:space="preserve">The financial contribution to be granted to the project and respective Beneficiaries will be calculated and distributed in accordance with the provisions set in </w:t>
      </w:r>
      <w:r w:rsidRPr="00AA342D">
        <w:rPr>
          <w:b/>
          <w:bCs/>
        </w:rPr>
        <w:t xml:space="preserve">Annex </w:t>
      </w:r>
      <w:r w:rsidR="00B436A8" w:rsidRPr="00AA342D">
        <w:rPr>
          <w:b/>
          <w:bCs/>
        </w:rPr>
        <w:t>A</w:t>
      </w:r>
      <w:r w:rsidRPr="00AA342D">
        <w:rPr>
          <w:b/>
          <w:bCs/>
        </w:rPr>
        <w:t xml:space="preserve"> - Guidelines for Applicants</w:t>
      </w:r>
      <w:r w:rsidRPr="00AA342D">
        <w:t>.</w:t>
      </w:r>
    </w:p>
    <w:p w14:paraId="11D3D8AF" w14:textId="77777777" w:rsidR="00FE0835" w:rsidRPr="00AA342D" w:rsidRDefault="00FE0835" w:rsidP="00DE2F98">
      <w:pPr>
        <w:pStyle w:val="BodyText"/>
        <w:spacing w:before="121"/>
        <w:jc w:val="both"/>
        <w:rPr>
          <w:spacing w:val="-5"/>
          <w:w w:val="105"/>
        </w:rPr>
      </w:pPr>
      <w:r w:rsidRPr="00AA342D">
        <w:rPr>
          <w:w w:val="105"/>
        </w:rPr>
        <w:t>The</w:t>
      </w:r>
      <w:r w:rsidRPr="00AA342D">
        <w:rPr>
          <w:spacing w:val="-9"/>
          <w:w w:val="105"/>
        </w:rPr>
        <w:t xml:space="preserve"> </w:t>
      </w:r>
      <w:r w:rsidRPr="00AA342D">
        <w:rPr>
          <w:w w:val="105"/>
        </w:rPr>
        <w:t>financial</w:t>
      </w:r>
      <w:r w:rsidRPr="00AA342D">
        <w:rPr>
          <w:spacing w:val="-7"/>
          <w:w w:val="105"/>
        </w:rPr>
        <w:t xml:space="preserve"> </w:t>
      </w:r>
      <w:r w:rsidRPr="00AA342D">
        <w:rPr>
          <w:w w:val="105"/>
        </w:rPr>
        <w:t>grant</w:t>
      </w:r>
      <w:r w:rsidRPr="00AA342D">
        <w:rPr>
          <w:spacing w:val="-8"/>
          <w:w w:val="105"/>
        </w:rPr>
        <w:t xml:space="preserve"> </w:t>
      </w:r>
      <w:r w:rsidRPr="00AA342D">
        <w:rPr>
          <w:w w:val="105"/>
        </w:rPr>
        <w:t>to</w:t>
      </w:r>
      <w:r w:rsidRPr="00AA342D">
        <w:rPr>
          <w:spacing w:val="-3"/>
          <w:w w:val="105"/>
        </w:rPr>
        <w:t xml:space="preserve"> </w:t>
      </w:r>
      <w:r w:rsidRPr="00AA342D">
        <w:rPr>
          <w:w w:val="105"/>
        </w:rPr>
        <w:t>be</w:t>
      </w:r>
      <w:r w:rsidRPr="00AA342D">
        <w:rPr>
          <w:spacing w:val="-8"/>
          <w:w w:val="105"/>
        </w:rPr>
        <w:t xml:space="preserve"> </w:t>
      </w:r>
      <w:r w:rsidRPr="00AA342D">
        <w:rPr>
          <w:w w:val="105"/>
        </w:rPr>
        <w:t>paid</w:t>
      </w:r>
      <w:r w:rsidRPr="00AA342D">
        <w:rPr>
          <w:spacing w:val="-2"/>
          <w:w w:val="105"/>
        </w:rPr>
        <w:t xml:space="preserve"> </w:t>
      </w:r>
      <w:r w:rsidRPr="00AA342D">
        <w:rPr>
          <w:w w:val="105"/>
        </w:rPr>
        <w:t>will</w:t>
      </w:r>
      <w:r w:rsidRPr="00AA342D">
        <w:rPr>
          <w:spacing w:val="-2"/>
          <w:w w:val="105"/>
        </w:rPr>
        <w:t xml:space="preserve"> </w:t>
      </w:r>
      <w:r w:rsidRPr="00AA342D">
        <w:rPr>
          <w:w w:val="105"/>
        </w:rPr>
        <w:t>always</w:t>
      </w:r>
      <w:r w:rsidRPr="00AA342D">
        <w:rPr>
          <w:spacing w:val="-7"/>
          <w:w w:val="105"/>
        </w:rPr>
        <w:t xml:space="preserve"> </w:t>
      </w:r>
      <w:r w:rsidRPr="00AA342D">
        <w:rPr>
          <w:w w:val="105"/>
        </w:rPr>
        <w:t>be</w:t>
      </w:r>
      <w:r w:rsidRPr="00AA342D">
        <w:rPr>
          <w:spacing w:val="-8"/>
          <w:w w:val="105"/>
        </w:rPr>
        <w:t xml:space="preserve"> </w:t>
      </w:r>
      <w:r w:rsidRPr="00AA342D">
        <w:rPr>
          <w:w w:val="105"/>
        </w:rPr>
        <w:t>subject</w:t>
      </w:r>
      <w:r w:rsidRPr="00AA342D">
        <w:rPr>
          <w:spacing w:val="-2"/>
          <w:w w:val="105"/>
        </w:rPr>
        <w:t xml:space="preserve"> </w:t>
      </w:r>
      <w:r w:rsidRPr="00AA342D">
        <w:rPr>
          <w:spacing w:val="-5"/>
          <w:w w:val="105"/>
        </w:rPr>
        <w:t>to:</w:t>
      </w:r>
    </w:p>
    <w:p w14:paraId="4C03BF47" w14:textId="19051F79" w:rsidR="002118E7" w:rsidRPr="00AA342D" w:rsidRDefault="00FE0835" w:rsidP="00315A4D">
      <w:pPr>
        <w:pStyle w:val="BodyText"/>
        <w:numPr>
          <w:ilvl w:val="0"/>
          <w:numId w:val="27"/>
        </w:numPr>
        <w:spacing w:after="0"/>
        <w:jc w:val="both"/>
        <w:rPr>
          <w:sz w:val="20"/>
        </w:rPr>
      </w:pPr>
      <w:r w:rsidRPr="00AA342D">
        <w:rPr>
          <w:w w:val="105"/>
          <w:sz w:val="20"/>
        </w:rPr>
        <w:t xml:space="preserve">Provision of a report </w:t>
      </w:r>
      <w:r w:rsidR="00AA76A8">
        <w:rPr>
          <w:w w:val="105"/>
          <w:sz w:val="20"/>
        </w:rPr>
        <w:t xml:space="preserve">(deliverable) </w:t>
      </w:r>
      <w:r w:rsidRPr="00AA342D">
        <w:rPr>
          <w:w w:val="105"/>
          <w:sz w:val="20"/>
        </w:rPr>
        <w:t xml:space="preserve">and a </w:t>
      </w:r>
      <w:proofErr w:type="spellStart"/>
      <w:r w:rsidRPr="00AA342D">
        <w:rPr>
          <w:w w:val="105"/>
          <w:sz w:val="20"/>
        </w:rPr>
        <w:t>favourable</w:t>
      </w:r>
      <w:proofErr w:type="spellEnd"/>
      <w:r w:rsidRPr="00AA342D">
        <w:rPr>
          <w:w w:val="105"/>
          <w:sz w:val="20"/>
        </w:rPr>
        <w:t xml:space="preserve"> review by the evaluation team responsible for assessing the project in each of the stages (and related conditions).</w:t>
      </w:r>
      <w:r w:rsidR="002118E7" w:rsidRPr="00AA342D">
        <w:rPr>
          <w:w w:val="105"/>
          <w:sz w:val="20"/>
        </w:rPr>
        <w:t xml:space="preserve"> </w:t>
      </w:r>
    </w:p>
    <w:p w14:paraId="2C7695B7" w14:textId="77777777" w:rsidR="002118E7" w:rsidRPr="00AA342D" w:rsidRDefault="002118E7" w:rsidP="00315A4D">
      <w:pPr>
        <w:pStyle w:val="BodyText"/>
        <w:numPr>
          <w:ilvl w:val="1"/>
          <w:numId w:val="27"/>
        </w:numPr>
        <w:spacing w:after="0"/>
        <w:jc w:val="both"/>
        <w:rPr>
          <w:b/>
          <w:bCs/>
          <w:i/>
          <w:iCs/>
          <w:sz w:val="20"/>
        </w:rPr>
      </w:pPr>
      <w:r w:rsidRPr="00AA342D">
        <w:rPr>
          <w:b/>
          <w:bCs/>
          <w:i/>
          <w:iCs/>
          <w:sz w:val="20"/>
        </w:rPr>
        <w:t>Phase 1 - Setting up and Planning for a Trustworthy Data-driven Food System</w:t>
      </w:r>
    </w:p>
    <w:p w14:paraId="792317FB" w14:textId="77777777" w:rsidR="002118E7" w:rsidRPr="009073A6" w:rsidRDefault="002118E7" w:rsidP="00315A4D">
      <w:pPr>
        <w:pStyle w:val="BodyText"/>
        <w:numPr>
          <w:ilvl w:val="0"/>
          <w:numId w:val="51"/>
        </w:numPr>
        <w:spacing w:after="0"/>
        <w:jc w:val="both"/>
        <w:rPr>
          <w:w w:val="110"/>
          <w:sz w:val="20"/>
        </w:rPr>
      </w:pPr>
      <w:r w:rsidRPr="009073A6">
        <w:rPr>
          <w:w w:val="110"/>
          <w:sz w:val="20"/>
        </w:rPr>
        <w:t>Duration: 1 month</w:t>
      </w:r>
    </w:p>
    <w:p w14:paraId="38529EB8" w14:textId="77777777" w:rsidR="002118E7" w:rsidRPr="009073A6" w:rsidRDefault="002118E7" w:rsidP="00315A4D">
      <w:pPr>
        <w:pStyle w:val="BodyText"/>
        <w:numPr>
          <w:ilvl w:val="0"/>
          <w:numId w:val="51"/>
        </w:numPr>
        <w:spacing w:after="0"/>
        <w:jc w:val="both"/>
        <w:rPr>
          <w:w w:val="110"/>
          <w:sz w:val="20"/>
        </w:rPr>
      </w:pPr>
      <w:r w:rsidRPr="009073A6">
        <w:rPr>
          <w:w w:val="110"/>
          <w:sz w:val="20"/>
        </w:rPr>
        <w:t>Activities: Deliver a detailed workplan, including objectives, milestones, KPIs, timeline &amp; distribution of resources.</w:t>
      </w:r>
    </w:p>
    <w:p w14:paraId="1CDE5938" w14:textId="77777777" w:rsidR="002118E7" w:rsidRPr="009073A6" w:rsidRDefault="002118E7" w:rsidP="00315A4D">
      <w:pPr>
        <w:pStyle w:val="BodyText"/>
        <w:numPr>
          <w:ilvl w:val="0"/>
          <w:numId w:val="51"/>
        </w:numPr>
        <w:spacing w:after="0"/>
        <w:jc w:val="both"/>
        <w:rPr>
          <w:w w:val="110"/>
          <w:sz w:val="20"/>
        </w:rPr>
      </w:pPr>
      <w:r w:rsidRPr="009073A6">
        <w:rPr>
          <w:w w:val="110"/>
          <w:sz w:val="20"/>
        </w:rPr>
        <w:t>Deliverable: Report on the activity plan</w:t>
      </w:r>
    </w:p>
    <w:p w14:paraId="292CD006" w14:textId="10D51F87" w:rsidR="002118E7" w:rsidRPr="009073A6" w:rsidRDefault="002118E7" w:rsidP="00315A4D">
      <w:pPr>
        <w:pStyle w:val="BodyText"/>
        <w:numPr>
          <w:ilvl w:val="0"/>
          <w:numId w:val="51"/>
        </w:numPr>
        <w:spacing w:after="0"/>
        <w:jc w:val="both"/>
        <w:rPr>
          <w:w w:val="110"/>
          <w:sz w:val="20"/>
        </w:rPr>
      </w:pPr>
      <w:r w:rsidRPr="009073A6">
        <w:rPr>
          <w:w w:val="110"/>
          <w:sz w:val="20"/>
        </w:rPr>
        <w:t xml:space="preserve">Support: Review proposed </w:t>
      </w:r>
      <w:r w:rsidR="00857BC0">
        <w:rPr>
          <w:w w:val="110"/>
          <w:sz w:val="20"/>
        </w:rPr>
        <w:t>[Project Title]</w:t>
      </w:r>
      <w:r w:rsidR="00484812" w:rsidRPr="009073A6">
        <w:rPr>
          <w:w w:val="110"/>
          <w:sz w:val="20"/>
        </w:rPr>
        <w:t xml:space="preserve"> </w:t>
      </w:r>
      <w:r w:rsidRPr="009073A6">
        <w:rPr>
          <w:w w:val="110"/>
          <w:sz w:val="20"/>
        </w:rPr>
        <w:t>project workplan and alignment with the DRG4Food project to benefit from its technology enablers.</w:t>
      </w:r>
    </w:p>
    <w:p w14:paraId="60994761" w14:textId="6583CC4E" w:rsidR="002118E7" w:rsidRPr="009073A6" w:rsidRDefault="002118E7" w:rsidP="00315A4D">
      <w:pPr>
        <w:pStyle w:val="BodyText"/>
        <w:numPr>
          <w:ilvl w:val="0"/>
          <w:numId w:val="51"/>
        </w:numPr>
        <w:spacing w:after="0"/>
        <w:jc w:val="both"/>
        <w:rPr>
          <w:w w:val="110"/>
          <w:sz w:val="20"/>
        </w:rPr>
      </w:pPr>
      <w:r w:rsidRPr="009073A6">
        <w:rPr>
          <w:w w:val="110"/>
          <w:sz w:val="20"/>
        </w:rPr>
        <w:t xml:space="preserve">Funding Released: Up to 30% of the </w:t>
      </w:r>
      <w:r w:rsidR="00857BC0">
        <w:rPr>
          <w:w w:val="110"/>
          <w:sz w:val="20"/>
        </w:rPr>
        <w:t>[Project Title]</w:t>
      </w:r>
      <w:r w:rsidR="00484812" w:rsidRPr="009073A6">
        <w:rPr>
          <w:w w:val="110"/>
          <w:sz w:val="20"/>
        </w:rPr>
        <w:t xml:space="preserve"> project </w:t>
      </w:r>
      <w:r w:rsidRPr="009073A6">
        <w:rPr>
          <w:w w:val="110"/>
          <w:sz w:val="20"/>
        </w:rPr>
        <w:t>budget.</w:t>
      </w:r>
    </w:p>
    <w:p w14:paraId="2ABC8F23" w14:textId="77777777" w:rsidR="002118E7" w:rsidRPr="009073A6" w:rsidRDefault="002118E7" w:rsidP="00315A4D">
      <w:pPr>
        <w:pStyle w:val="BodyText"/>
        <w:numPr>
          <w:ilvl w:val="0"/>
          <w:numId w:val="51"/>
        </w:numPr>
        <w:spacing w:after="0"/>
        <w:jc w:val="both"/>
        <w:rPr>
          <w:w w:val="110"/>
          <w:sz w:val="20"/>
        </w:rPr>
      </w:pPr>
      <w:r w:rsidRPr="009073A6">
        <w:rPr>
          <w:w w:val="110"/>
          <w:sz w:val="20"/>
        </w:rPr>
        <w:t>Upon successful definition and submission of the workplan, including objectives, milestones, and KPIs.</w:t>
      </w:r>
    </w:p>
    <w:p w14:paraId="6468CA6D" w14:textId="4F9EE65A" w:rsidR="002118E7" w:rsidRPr="009073A6" w:rsidRDefault="002118E7" w:rsidP="00315A4D">
      <w:pPr>
        <w:pStyle w:val="BodyText"/>
        <w:numPr>
          <w:ilvl w:val="0"/>
          <w:numId w:val="51"/>
        </w:numPr>
        <w:spacing w:after="0"/>
        <w:jc w:val="both"/>
        <w:rPr>
          <w:w w:val="110"/>
          <w:sz w:val="20"/>
        </w:rPr>
      </w:pPr>
      <w:r w:rsidRPr="009073A6">
        <w:rPr>
          <w:w w:val="110"/>
          <w:sz w:val="20"/>
        </w:rPr>
        <w:t xml:space="preserve">Conditions: If the KPIs are completed less than 25%, the </w:t>
      </w:r>
      <w:r w:rsidR="00857BC0">
        <w:rPr>
          <w:w w:val="110"/>
          <w:sz w:val="20"/>
        </w:rPr>
        <w:t>[Project Title]</w:t>
      </w:r>
      <w:r w:rsidR="00484812" w:rsidRPr="009073A6">
        <w:rPr>
          <w:w w:val="110"/>
          <w:sz w:val="20"/>
        </w:rPr>
        <w:t xml:space="preserve"> </w:t>
      </w:r>
      <w:r w:rsidRPr="009073A6">
        <w:rPr>
          <w:w w:val="110"/>
          <w:sz w:val="20"/>
        </w:rPr>
        <w:t>project will be disqualified, and no further payment will be released.</w:t>
      </w:r>
    </w:p>
    <w:p w14:paraId="0CC4161C" w14:textId="77777777" w:rsidR="002118E7" w:rsidRPr="00AA342D" w:rsidRDefault="002118E7" w:rsidP="00315A4D">
      <w:pPr>
        <w:pStyle w:val="BodyText"/>
        <w:numPr>
          <w:ilvl w:val="1"/>
          <w:numId w:val="49"/>
        </w:numPr>
        <w:spacing w:after="0"/>
        <w:jc w:val="both"/>
        <w:rPr>
          <w:b/>
          <w:bCs/>
          <w:sz w:val="20"/>
        </w:rPr>
      </w:pPr>
      <w:bookmarkStart w:id="27" w:name="_Hlk146563530"/>
      <w:r w:rsidRPr="00AA342D">
        <w:rPr>
          <w:b/>
          <w:bCs/>
          <w:sz w:val="20"/>
        </w:rPr>
        <w:t>Phase 2 - Digital Responsibility-Driven Innovation, Research, and Piloting</w:t>
      </w:r>
    </w:p>
    <w:bookmarkEnd w:id="27"/>
    <w:p w14:paraId="40AD9173" w14:textId="5B5C7975" w:rsidR="002118E7" w:rsidRPr="009073A6" w:rsidRDefault="002118E7" w:rsidP="00315A4D">
      <w:pPr>
        <w:pStyle w:val="BodyText"/>
        <w:numPr>
          <w:ilvl w:val="0"/>
          <w:numId w:val="51"/>
        </w:numPr>
        <w:spacing w:after="0"/>
        <w:jc w:val="both"/>
        <w:rPr>
          <w:w w:val="110"/>
          <w:sz w:val="20"/>
        </w:rPr>
      </w:pPr>
      <w:r w:rsidRPr="009073A6">
        <w:rPr>
          <w:w w:val="110"/>
          <w:sz w:val="20"/>
        </w:rPr>
        <w:t xml:space="preserve">Duration: </w:t>
      </w:r>
      <w:r w:rsidR="002A6186">
        <w:rPr>
          <w:w w:val="110"/>
          <w:sz w:val="20"/>
        </w:rPr>
        <w:t>3</w:t>
      </w:r>
      <w:r w:rsidR="00105164">
        <w:rPr>
          <w:w w:val="110"/>
          <w:sz w:val="20"/>
        </w:rPr>
        <w:t>-</w:t>
      </w:r>
      <w:r w:rsidR="00435A6A">
        <w:rPr>
          <w:w w:val="110"/>
          <w:sz w:val="20"/>
        </w:rPr>
        <w:t>8</w:t>
      </w:r>
      <w:r w:rsidR="00251C79" w:rsidRPr="009073A6">
        <w:rPr>
          <w:w w:val="110"/>
          <w:sz w:val="20"/>
        </w:rPr>
        <w:t xml:space="preserve"> </w:t>
      </w:r>
      <w:r w:rsidRPr="009073A6">
        <w:rPr>
          <w:w w:val="110"/>
          <w:sz w:val="20"/>
        </w:rPr>
        <w:t>months</w:t>
      </w:r>
    </w:p>
    <w:p w14:paraId="74D83037" w14:textId="77777777" w:rsidR="002118E7" w:rsidRPr="009073A6" w:rsidRDefault="002118E7" w:rsidP="00315A4D">
      <w:pPr>
        <w:pStyle w:val="BodyText"/>
        <w:numPr>
          <w:ilvl w:val="0"/>
          <w:numId w:val="51"/>
        </w:numPr>
        <w:spacing w:after="0"/>
        <w:jc w:val="both"/>
        <w:rPr>
          <w:w w:val="110"/>
          <w:sz w:val="20"/>
        </w:rPr>
      </w:pPr>
      <w:r w:rsidRPr="009073A6">
        <w:rPr>
          <w:w w:val="110"/>
          <w:sz w:val="20"/>
        </w:rPr>
        <w:t>Activities: Implement the workplan defined in Phase 1, including delivery of the proposed solution and its piloting.</w:t>
      </w:r>
    </w:p>
    <w:p w14:paraId="47134242" w14:textId="77777777" w:rsidR="002118E7" w:rsidRPr="009073A6" w:rsidRDefault="002118E7" w:rsidP="00315A4D">
      <w:pPr>
        <w:pStyle w:val="BodyText"/>
        <w:numPr>
          <w:ilvl w:val="0"/>
          <w:numId w:val="51"/>
        </w:numPr>
        <w:spacing w:after="0"/>
        <w:jc w:val="both"/>
        <w:rPr>
          <w:w w:val="110"/>
          <w:sz w:val="20"/>
        </w:rPr>
      </w:pPr>
      <w:r w:rsidRPr="009073A6">
        <w:rPr>
          <w:w w:val="110"/>
          <w:sz w:val="20"/>
        </w:rPr>
        <w:t>Deliverable: Report on the technical aspects of the solution developed and piloted.</w:t>
      </w:r>
    </w:p>
    <w:p w14:paraId="5ADA3D60" w14:textId="6787CBA9" w:rsidR="002118E7" w:rsidRPr="009073A6" w:rsidRDefault="002118E7" w:rsidP="00315A4D">
      <w:pPr>
        <w:pStyle w:val="BodyText"/>
        <w:numPr>
          <w:ilvl w:val="0"/>
          <w:numId w:val="51"/>
        </w:numPr>
        <w:spacing w:after="0"/>
        <w:jc w:val="both"/>
        <w:rPr>
          <w:w w:val="110"/>
          <w:sz w:val="20"/>
        </w:rPr>
      </w:pPr>
      <w:r w:rsidRPr="009073A6">
        <w:rPr>
          <w:w w:val="110"/>
          <w:sz w:val="20"/>
        </w:rPr>
        <w:t>Support: Technical support on the integration of DRG4Food technology enablers; support in addressing technical issues.</w:t>
      </w:r>
    </w:p>
    <w:p w14:paraId="0B2E5EF6" w14:textId="4BECF796" w:rsidR="002118E7" w:rsidRPr="009073A6" w:rsidRDefault="002118E7" w:rsidP="00315A4D">
      <w:pPr>
        <w:pStyle w:val="BodyText"/>
        <w:numPr>
          <w:ilvl w:val="0"/>
          <w:numId w:val="51"/>
        </w:numPr>
        <w:spacing w:after="0"/>
        <w:jc w:val="both"/>
        <w:rPr>
          <w:w w:val="110"/>
          <w:sz w:val="20"/>
        </w:rPr>
      </w:pPr>
      <w:r w:rsidRPr="009073A6">
        <w:rPr>
          <w:w w:val="110"/>
          <w:sz w:val="20"/>
        </w:rPr>
        <w:t xml:space="preserve">Funding Released: Up to 50% of the </w:t>
      </w:r>
      <w:r w:rsidR="00857BC0">
        <w:rPr>
          <w:w w:val="110"/>
          <w:sz w:val="20"/>
        </w:rPr>
        <w:t>[Project Title]</w:t>
      </w:r>
      <w:r w:rsidR="00484812" w:rsidRPr="009073A6">
        <w:rPr>
          <w:w w:val="110"/>
          <w:sz w:val="20"/>
        </w:rPr>
        <w:t xml:space="preserve"> </w:t>
      </w:r>
      <w:r w:rsidRPr="009073A6">
        <w:rPr>
          <w:w w:val="110"/>
          <w:sz w:val="20"/>
        </w:rPr>
        <w:t>project budget.</w:t>
      </w:r>
      <w:r w:rsidR="008C357D" w:rsidRPr="009073A6">
        <w:rPr>
          <w:w w:val="110"/>
          <w:sz w:val="20"/>
        </w:rPr>
        <w:t xml:space="preserve"> </w:t>
      </w:r>
      <w:r w:rsidRPr="009073A6">
        <w:rPr>
          <w:w w:val="110"/>
          <w:sz w:val="20"/>
        </w:rPr>
        <w:t>Upon completion of 100% of the KPIs defined in Phase 1.</w:t>
      </w:r>
    </w:p>
    <w:p w14:paraId="4AAB8666" w14:textId="0CDBAC8C" w:rsidR="00874A6E" w:rsidRPr="009073A6" w:rsidRDefault="002118E7" w:rsidP="00315A4D">
      <w:pPr>
        <w:pStyle w:val="BodyText"/>
        <w:numPr>
          <w:ilvl w:val="0"/>
          <w:numId w:val="51"/>
        </w:numPr>
        <w:spacing w:after="0"/>
        <w:jc w:val="both"/>
        <w:rPr>
          <w:w w:val="110"/>
          <w:sz w:val="20"/>
        </w:rPr>
      </w:pPr>
      <w:r w:rsidRPr="009073A6">
        <w:rPr>
          <w:w w:val="110"/>
          <w:sz w:val="20"/>
        </w:rPr>
        <w:t xml:space="preserve">Conditions: Proportional payment for lower completion of KPIs. If KPIs are completed less than 25%, the </w:t>
      </w:r>
      <w:r w:rsidR="00857BC0">
        <w:rPr>
          <w:w w:val="110"/>
          <w:sz w:val="20"/>
        </w:rPr>
        <w:t>[Project Title]</w:t>
      </w:r>
      <w:r w:rsidR="00484812" w:rsidRPr="009073A6">
        <w:rPr>
          <w:w w:val="110"/>
          <w:sz w:val="20"/>
        </w:rPr>
        <w:t xml:space="preserve"> </w:t>
      </w:r>
      <w:r w:rsidRPr="009073A6">
        <w:rPr>
          <w:w w:val="110"/>
          <w:sz w:val="20"/>
        </w:rPr>
        <w:t>project will be disqualified, and no further payment will be released.</w:t>
      </w:r>
    </w:p>
    <w:p w14:paraId="709BFD38" w14:textId="25CE8FEA" w:rsidR="002118E7" w:rsidRPr="00AA342D" w:rsidRDefault="002118E7" w:rsidP="00315A4D">
      <w:pPr>
        <w:pStyle w:val="ListParagraph"/>
        <w:numPr>
          <w:ilvl w:val="1"/>
          <w:numId w:val="49"/>
        </w:numPr>
        <w:contextualSpacing w:val="0"/>
        <w:rPr>
          <w:b/>
          <w:bCs/>
          <w:sz w:val="20"/>
        </w:rPr>
      </w:pPr>
      <w:r w:rsidRPr="00AA342D">
        <w:rPr>
          <w:b/>
          <w:bCs/>
          <w:sz w:val="20"/>
        </w:rPr>
        <w:t xml:space="preserve">Phase </w:t>
      </w:r>
      <w:r w:rsidR="00AA76A8">
        <w:rPr>
          <w:b/>
          <w:bCs/>
          <w:sz w:val="20"/>
        </w:rPr>
        <w:t>3</w:t>
      </w:r>
      <w:r w:rsidRPr="00AA342D">
        <w:rPr>
          <w:b/>
          <w:bCs/>
          <w:sz w:val="20"/>
        </w:rPr>
        <w:t xml:space="preserve"> - </w:t>
      </w:r>
      <w:r w:rsidR="00AA76A8" w:rsidRPr="00AA76A8">
        <w:rPr>
          <w:b/>
          <w:bCs/>
          <w:sz w:val="20"/>
        </w:rPr>
        <w:t xml:space="preserve">Scaling up – Bring your digital solution to </w:t>
      </w:r>
      <w:proofErr w:type="gramStart"/>
      <w:r w:rsidR="00AA76A8" w:rsidRPr="00AA76A8">
        <w:rPr>
          <w:b/>
          <w:bCs/>
          <w:sz w:val="20"/>
        </w:rPr>
        <w:t>market</w:t>
      </w:r>
      <w:proofErr w:type="gramEnd"/>
    </w:p>
    <w:p w14:paraId="657AE8DD" w14:textId="4F60DFD2" w:rsidR="009073A6" w:rsidRDefault="002118E7" w:rsidP="00315A4D">
      <w:pPr>
        <w:pStyle w:val="BodyText"/>
        <w:numPr>
          <w:ilvl w:val="0"/>
          <w:numId w:val="51"/>
        </w:numPr>
        <w:spacing w:after="0"/>
        <w:jc w:val="both"/>
        <w:rPr>
          <w:w w:val="110"/>
          <w:sz w:val="20"/>
        </w:rPr>
      </w:pPr>
      <w:r w:rsidRPr="009073A6">
        <w:rPr>
          <w:w w:val="110"/>
          <w:sz w:val="20"/>
        </w:rPr>
        <w:t xml:space="preserve">Duration: </w:t>
      </w:r>
      <w:r w:rsidR="00B43689">
        <w:rPr>
          <w:w w:val="110"/>
          <w:sz w:val="20"/>
        </w:rPr>
        <w:t>1</w:t>
      </w:r>
      <w:r w:rsidR="00105164">
        <w:rPr>
          <w:w w:val="110"/>
          <w:sz w:val="20"/>
        </w:rPr>
        <w:t>-</w:t>
      </w:r>
      <w:r w:rsidR="00435A6A">
        <w:rPr>
          <w:w w:val="110"/>
          <w:sz w:val="20"/>
        </w:rPr>
        <w:t>3</w:t>
      </w:r>
      <w:r w:rsidR="00251C79" w:rsidRPr="009073A6">
        <w:rPr>
          <w:w w:val="110"/>
          <w:sz w:val="20"/>
        </w:rPr>
        <w:t xml:space="preserve"> </w:t>
      </w:r>
      <w:r w:rsidRPr="009073A6">
        <w:rPr>
          <w:w w:val="110"/>
          <w:sz w:val="20"/>
        </w:rPr>
        <w:t>month</w:t>
      </w:r>
    </w:p>
    <w:p w14:paraId="65B7EE80" w14:textId="6FD2138B" w:rsidR="00C33742" w:rsidRDefault="002118E7" w:rsidP="00315A4D">
      <w:pPr>
        <w:pStyle w:val="BodyText"/>
        <w:numPr>
          <w:ilvl w:val="0"/>
          <w:numId w:val="51"/>
        </w:numPr>
        <w:spacing w:after="0"/>
        <w:jc w:val="both"/>
        <w:rPr>
          <w:w w:val="110"/>
          <w:sz w:val="20"/>
        </w:rPr>
      </w:pPr>
      <w:r w:rsidRPr="00C33742">
        <w:rPr>
          <w:w w:val="110"/>
          <w:sz w:val="20"/>
        </w:rPr>
        <w:t>Activities: Present to external actors the results achieved and prepare a commercialization/business sustainability strategy.</w:t>
      </w:r>
      <w:r w:rsidR="00C33742" w:rsidRPr="00C33742">
        <w:rPr>
          <w:w w:val="110"/>
          <w:sz w:val="20"/>
        </w:rPr>
        <w:t xml:space="preserve"> Participate in a boot camp located in Central Europe, which is easily accessible. It is required that at least one partner attends along with beneficiaries from </w:t>
      </w:r>
      <w:r w:rsidR="009A0CA7">
        <w:rPr>
          <w:w w:val="110"/>
          <w:sz w:val="20"/>
        </w:rPr>
        <w:t>Open Call #2</w:t>
      </w:r>
      <w:r w:rsidR="00C33742" w:rsidRPr="00C33742">
        <w:rPr>
          <w:w w:val="110"/>
          <w:sz w:val="20"/>
        </w:rPr>
        <w:t xml:space="preserve"> and #2.</w:t>
      </w:r>
    </w:p>
    <w:p w14:paraId="0971181C" w14:textId="7AD20287" w:rsidR="009073A6" w:rsidRPr="00C33742" w:rsidRDefault="002118E7" w:rsidP="00315A4D">
      <w:pPr>
        <w:pStyle w:val="BodyText"/>
        <w:numPr>
          <w:ilvl w:val="0"/>
          <w:numId w:val="51"/>
        </w:numPr>
        <w:spacing w:after="0"/>
        <w:jc w:val="both"/>
        <w:rPr>
          <w:w w:val="110"/>
          <w:sz w:val="20"/>
        </w:rPr>
      </w:pPr>
      <w:r w:rsidRPr="00C33742">
        <w:rPr>
          <w:w w:val="110"/>
          <w:sz w:val="20"/>
        </w:rPr>
        <w:t>Deliverable: Report in the form of a business plan detailing the activities carried out and the strategy for business sustainability.</w:t>
      </w:r>
    </w:p>
    <w:p w14:paraId="12B1D9ED" w14:textId="77777777" w:rsidR="009073A6" w:rsidRDefault="002118E7" w:rsidP="00315A4D">
      <w:pPr>
        <w:pStyle w:val="BodyText"/>
        <w:numPr>
          <w:ilvl w:val="0"/>
          <w:numId w:val="51"/>
        </w:numPr>
        <w:spacing w:after="0"/>
        <w:jc w:val="both"/>
        <w:rPr>
          <w:w w:val="110"/>
          <w:sz w:val="20"/>
        </w:rPr>
      </w:pPr>
      <w:r w:rsidRPr="009073A6">
        <w:rPr>
          <w:w w:val="110"/>
          <w:sz w:val="20"/>
        </w:rPr>
        <w:t>Support: Business support in identifying activities (e.g., business modelling) and actors (e.g., investors) to support commercialization and the business strategy.</w:t>
      </w:r>
    </w:p>
    <w:p w14:paraId="1304BA23" w14:textId="114F4F07" w:rsidR="009073A6" w:rsidRDefault="002118E7" w:rsidP="00315A4D">
      <w:pPr>
        <w:pStyle w:val="BodyText"/>
        <w:numPr>
          <w:ilvl w:val="0"/>
          <w:numId w:val="51"/>
        </w:numPr>
        <w:spacing w:after="0"/>
        <w:jc w:val="both"/>
        <w:rPr>
          <w:w w:val="110"/>
          <w:sz w:val="20"/>
        </w:rPr>
      </w:pPr>
      <w:r w:rsidRPr="009073A6">
        <w:rPr>
          <w:w w:val="110"/>
          <w:sz w:val="20"/>
        </w:rPr>
        <w:lastRenderedPageBreak/>
        <w:t xml:space="preserve">Funding Released: Payment of final 20% of the </w:t>
      </w:r>
      <w:r w:rsidR="00857BC0">
        <w:rPr>
          <w:w w:val="110"/>
          <w:sz w:val="20"/>
        </w:rPr>
        <w:t>[Project Title]</w:t>
      </w:r>
      <w:r w:rsidR="00484812" w:rsidRPr="009073A6">
        <w:rPr>
          <w:w w:val="110"/>
          <w:sz w:val="20"/>
        </w:rPr>
        <w:t xml:space="preserve"> </w:t>
      </w:r>
      <w:r w:rsidRPr="009073A6">
        <w:rPr>
          <w:w w:val="110"/>
          <w:sz w:val="20"/>
        </w:rPr>
        <w:t>project budget.</w:t>
      </w:r>
      <w:r w:rsidR="008C357D" w:rsidRPr="009073A6">
        <w:rPr>
          <w:w w:val="110"/>
          <w:sz w:val="20"/>
        </w:rPr>
        <w:t xml:space="preserve"> </w:t>
      </w:r>
      <w:r w:rsidRPr="009073A6">
        <w:rPr>
          <w:w w:val="110"/>
          <w:sz w:val="20"/>
        </w:rPr>
        <w:t>Upon successful submission and acceptance of the business plan detailing activities for business sustainability.</w:t>
      </w:r>
    </w:p>
    <w:p w14:paraId="25ABE29B" w14:textId="11A55BA7" w:rsidR="002118E7" w:rsidRPr="009073A6" w:rsidRDefault="002118E7" w:rsidP="00315A4D">
      <w:pPr>
        <w:pStyle w:val="BodyText"/>
        <w:numPr>
          <w:ilvl w:val="0"/>
          <w:numId w:val="51"/>
        </w:numPr>
        <w:spacing w:after="0"/>
        <w:jc w:val="both"/>
        <w:rPr>
          <w:w w:val="110"/>
          <w:sz w:val="20"/>
        </w:rPr>
      </w:pPr>
      <w:r w:rsidRPr="009073A6">
        <w:rPr>
          <w:w w:val="110"/>
          <w:sz w:val="20"/>
        </w:rPr>
        <w:t xml:space="preserve">Conditions: If KPIs are completed less than 25%, the </w:t>
      </w:r>
      <w:r w:rsidR="00857BC0">
        <w:rPr>
          <w:w w:val="110"/>
          <w:sz w:val="20"/>
        </w:rPr>
        <w:t>[Project Title]</w:t>
      </w:r>
      <w:r w:rsidR="00484812" w:rsidRPr="009073A6">
        <w:rPr>
          <w:w w:val="110"/>
          <w:sz w:val="20"/>
        </w:rPr>
        <w:t xml:space="preserve"> </w:t>
      </w:r>
      <w:r w:rsidRPr="009073A6">
        <w:rPr>
          <w:w w:val="110"/>
          <w:sz w:val="20"/>
        </w:rPr>
        <w:t>project will be disqualified, and no further payment will be released.</w:t>
      </w:r>
    </w:p>
    <w:p w14:paraId="4DC90C32" w14:textId="3E27766A" w:rsidR="002118E7" w:rsidRPr="009073A6" w:rsidRDefault="00FE0835" w:rsidP="00315A4D">
      <w:pPr>
        <w:pStyle w:val="BodyText"/>
        <w:numPr>
          <w:ilvl w:val="1"/>
          <w:numId w:val="27"/>
        </w:numPr>
        <w:spacing w:after="0"/>
        <w:jc w:val="both"/>
        <w:rPr>
          <w:w w:val="110"/>
          <w:sz w:val="20"/>
        </w:rPr>
      </w:pPr>
      <w:r w:rsidRPr="009073A6">
        <w:rPr>
          <w:w w:val="110"/>
          <w:sz w:val="20"/>
        </w:rPr>
        <w:t xml:space="preserve">The prior notice to the Beneficiary of the date and amount to be transferred to its bank account (Annex </w:t>
      </w:r>
      <w:r w:rsidR="000531E2">
        <w:rPr>
          <w:w w:val="110"/>
          <w:sz w:val="20"/>
        </w:rPr>
        <w:t>G</w:t>
      </w:r>
      <w:r w:rsidRPr="009073A6">
        <w:rPr>
          <w:w w:val="110"/>
          <w:sz w:val="20"/>
        </w:rPr>
        <w:t xml:space="preserve"> - Bank account information form), providing the relevant references.</w:t>
      </w:r>
    </w:p>
    <w:p w14:paraId="2F07190B" w14:textId="77777777" w:rsidR="002118E7" w:rsidRPr="009073A6" w:rsidRDefault="00FE0835" w:rsidP="00315A4D">
      <w:pPr>
        <w:pStyle w:val="BodyText"/>
        <w:numPr>
          <w:ilvl w:val="1"/>
          <w:numId w:val="27"/>
        </w:numPr>
        <w:spacing w:after="0"/>
        <w:jc w:val="both"/>
        <w:rPr>
          <w:w w:val="110"/>
          <w:sz w:val="20"/>
        </w:rPr>
      </w:pPr>
      <w:r w:rsidRPr="009073A6">
        <w:rPr>
          <w:w w:val="110"/>
          <w:sz w:val="20"/>
        </w:rPr>
        <w:t xml:space="preserve">Payments to the Beneficiaries will be made by the </w:t>
      </w:r>
      <w:r w:rsidR="00B436A8" w:rsidRPr="009073A6">
        <w:rPr>
          <w:w w:val="110"/>
          <w:sz w:val="20"/>
        </w:rPr>
        <w:t>Treasurer</w:t>
      </w:r>
      <w:r w:rsidRPr="009073A6">
        <w:rPr>
          <w:w w:val="110"/>
          <w:sz w:val="20"/>
        </w:rPr>
        <w:t>. In particular:</w:t>
      </w:r>
    </w:p>
    <w:p w14:paraId="25D7BCE1" w14:textId="77777777" w:rsidR="002118E7" w:rsidRPr="009D05CD" w:rsidRDefault="00FE0835" w:rsidP="00315A4D">
      <w:pPr>
        <w:pStyle w:val="BodyText"/>
        <w:numPr>
          <w:ilvl w:val="1"/>
          <w:numId w:val="27"/>
        </w:numPr>
        <w:spacing w:after="0"/>
        <w:jc w:val="both"/>
        <w:rPr>
          <w:w w:val="110"/>
          <w:sz w:val="20"/>
        </w:rPr>
      </w:pPr>
      <w:r w:rsidRPr="009D05CD">
        <w:rPr>
          <w:w w:val="110"/>
          <w:sz w:val="20"/>
        </w:rPr>
        <w:t xml:space="preserve">The </w:t>
      </w:r>
      <w:r w:rsidR="00B436A8" w:rsidRPr="009D05CD">
        <w:rPr>
          <w:w w:val="110"/>
          <w:sz w:val="20"/>
        </w:rPr>
        <w:t>Treasurer</w:t>
      </w:r>
      <w:r w:rsidRPr="009D05CD">
        <w:rPr>
          <w:w w:val="110"/>
          <w:sz w:val="20"/>
        </w:rPr>
        <w:t xml:space="preserve"> reserves the right to withhold the payments in case the Beneficiaries does not fulfil its obligations and tasks as per Annex </w:t>
      </w:r>
      <w:r w:rsidR="00B436A8" w:rsidRPr="009D05CD">
        <w:rPr>
          <w:w w:val="110"/>
          <w:sz w:val="20"/>
        </w:rPr>
        <w:t>A</w:t>
      </w:r>
      <w:r w:rsidRPr="009D05CD">
        <w:rPr>
          <w:w w:val="110"/>
          <w:sz w:val="20"/>
        </w:rPr>
        <w:t xml:space="preserve"> - Guidelines for Applicants and considering the payment conditions for each stage.</w:t>
      </w:r>
    </w:p>
    <w:p w14:paraId="00F5F15A" w14:textId="78E94A93" w:rsidR="008C357D" w:rsidRPr="008C357D" w:rsidRDefault="008C357D" w:rsidP="00315A4D">
      <w:pPr>
        <w:pStyle w:val="BodyText"/>
        <w:numPr>
          <w:ilvl w:val="1"/>
          <w:numId w:val="27"/>
        </w:numPr>
        <w:spacing w:after="0"/>
        <w:jc w:val="both"/>
        <w:rPr>
          <w:sz w:val="20"/>
        </w:rPr>
      </w:pPr>
      <w:r w:rsidRPr="008C357D">
        <w:rPr>
          <w:w w:val="110"/>
          <w:sz w:val="20"/>
        </w:rPr>
        <w:t>Banking and transaction costs charged by any of the banks related to the handling of any financial resources made available to the Subgrantee by the Treasurer shall be covered by the holder of the bank account which originated the cost. This means that the Treasurer bears the cost of transfers charged by their bank and the Subgrantee bears the costs of transfers charged by the bank of the Subgrantee</w:t>
      </w:r>
      <w:r>
        <w:rPr>
          <w:w w:val="110"/>
          <w:sz w:val="20"/>
        </w:rPr>
        <w:t>.</w:t>
      </w:r>
    </w:p>
    <w:p w14:paraId="25E51E3F" w14:textId="169BF9EB" w:rsidR="00FE0835" w:rsidRPr="009D05CD" w:rsidRDefault="00FE0835" w:rsidP="00315A4D">
      <w:pPr>
        <w:pStyle w:val="BodyText"/>
        <w:numPr>
          <w:ilvl w:val="1"/>
          <w:numId w:val="27"/>
        </w:numPr>
        <w:spacing w:after="0"/>
        <w:jc w:val="both"/>
        <w:rPr>
          <w:w w:val="110"/>
          <w:sz w:val="20"/>
        </w:rPr>
      </w:pPr>
      <w:r w:rsidRPr="00AA342D">
        <w:rPr>
          <w:w w:val="105"/>
          <w:sz w:val="20"/>
        </w:rPr>
        <w:t xml:space="preserve">Payments will be released no later than </w:t>
      </w:r>
      <w:r w:rsidR="008C357D">
        <w:rPr>
          <w:w w:val="105"/>
          <w:sz w:val="20"/>
        </w:rPr>
        <w:t>ten</w:t>
      </w:r>
      <w:r w:rsidRPr="00AA342D">
        <w:rPr>
          <w:w w:val="105"/>
          <w:sz w:val="20"/>
        </w:rPr>
        <w:t xml:space="preserve"> (</w:t>
      </w:r>
      <w:r w:rsidR="008C357D">
        <w:rPr>
          <w:w w:val="105"/>
          <w:sz w:val="20"/>
        </w:rPr>
        <w:t>1</w:t>
      </w:r>
      <w:r w:rsidRPr="00AA342D">
        <w:rPr>
          <w:w w:val="105"/>
          <w:sz w:val="20"/>
        </w:rPr>
        <w:t>0) calendar</w:t>
      </w:r>
      <w:r w:rsidRPr="00AA342D">
        <w:rPr>
          <w:spacing w:val="-4"/>
          <w:w w:val="105"/>
          <w:sz w:val="20"/>
        </w:rPr>
        <w:t xml:space="preserve"> </w:t>
      </w:r>
      <w:r w:rsidRPr="00AA342D">
        <w:rPr>
          <w:w w:val="105"/>
          <w:sz w:val="20"/>
        </w:rPr>
        <w:t>days</w:t>
      </w:r>
      <w:r w:rsidRPr="00AA342D">
        <w:rPr>
          <w:spacing w:val="-1"/>
          <w:w w:val="105"/>
          <w:sz w:val="20"/>
        </w:rPr>
        <w:t xml:space="preserve"> </w:t>
      </w:r>
      <w:r w:rsidRPr="00AA342D">
        <w:rPr>
          <w:w w:val="105"/>
          <w:sz w:val="20"/>
        </w:rPr>
        <w:t>after</w:t>
      </w:r>
      <w:r w:rsidRPr="00AA342D">
        <w:rPr>
          <w:spacing w:val="-4"/>
          <w:w w:val="105"/>
          <w:sz w:val="20"/>
        </w:rPr>
        <w:t xml:space="preserve"> </w:t>
      </w:r>
      <w:r w:rsidRPr="00AA342D">
        <w:rPr>
          <w:w w:val="105"/>
          <w:sz w:val="20"/>
        </w:rPr>
        <w:t xml:space="preserve">the notification </w:t>
      </w:r>
      <w:r w:rsidRPr="009D05CD">
        <w:rPr>
          <w:w w:val="110"/>
          <w:sz w:val="20"/>
        </w:rPr>
        <w:t>by the Coordinator to the Beneficiaries that the work and deliverable associated to a particular stage has been approved. Any specific limitation delaying payments will be made known to the Beneficiaries.</w:t>
      </w:r>
    </w:p>
    <w:p w14:paraId="4871646C" w14:textId="178168E6" w:rsidR="008C357D" w:rsidRPr="009D05CD" w:rsidRDefault="008C357D" w:rsidP="00315A4D">
      <w:pPr>
        <w:pStyle w:val="BodyText"/>
        <w:numPr>
          <w:ilvl w:val="1"/>
          <w:numId w:val="27"/>
        </w:numPr>
        <w:spacing w:after="0"/>
        <w:jc w:val="both"/>
        <w:rPr>
          <w:w w:val="110"/>
          <w:sz w:val="20"/>
        </w:rPr>
      </w:pPr>
      <w:r w:rsidRPr="009D05CD">
        <w:rPr>
          <w:w w:val="110"/>
          <w:sz w:val="20"/>
        </w:rPr>
        <w:t>The Subgrantee is responsible for complying with any tax and legal obligations that might be attached to this financial contribution.</w:t>
      </w:r>
    </w:p>
    <w:p w14:paraId="4E66039C" w14:textId="65973FEA" w:rsidR="001A6D15" w:rsidRPr="009D05CD" w:rsidRDefault="001A6D15" w:rsidP="00315A4D">
      <w:pPr>
        <w:pStyle w:val="BodyText"/>
        <w:numPr>
          <w:ilvl w:val="1"/>
          <w:numId w:val="27"/>
        </w:numPr>
        <w:spacing w:after="0"/>
        <w:jc w:val="both"/>
        <w:rPr>
          <w:w w:val="110"/>
          <w:sz w:val="20"/>
        </w:rPr>
      </w:pPr>
      <w:r w:rsidRPr="009D05CD">
        <w:rPr>
          <w:w w:val="110"/>
          <w:sz w:val="20"/>
        </w:rPr>
        <w:t xml:space="preserve">Payment from the DRG4Food project (Treasurer) to the </w:t>
      </w:r>
      <w:r w:rsidR="009944C0" w:rsidRPr="009944C0">
        <w:rPr>
          <w:w w:val="110"/>
          <w:sz w:val="20"/>
          <w:highlight w:val="yellow"/>
        </w:rPr>
        <w:t>[Project title]</w:t>
      </w:r>
      <w:r w:rsidR="00484812" w:rsidRPr="009D05CD">
        <w:rPr>
          <w:w w:val="110"/>
          <w:sz w:val="20"/>
        </w:rPr>
        <w:t xml:space="preserve"> </w:t>
      </w:r>
      <w:r w:rsidRPr="009D05CD">
        <w:rPr>
          <w:w w:val="110"/>
          <w:sz w:val="20"/>
        </w:rPr>
        <w:t xml:space="preserve">project will be facilitated through the </w:t>
      </w:r>
      <w:r w:rsidR="00857BC0">
        <w:rPr>
          <w:w w:val="110"/>
          <w:sz w:val="20"/>
        </w:rPr>
        <w:t>[Project Title]</w:t>
      </w:r>
      <w:r w:rsidR="00484812" w:rsidRPr="009D05CD">
        <w:rPr>
          <w:w w:val="110"/>
          <w:sz w:val="20"/>
        </w:rPr>
        <w:t xml:space="preserve"> </w:t>
      </w:r>
      <w:r w:rsidRPr="009D05CD">
        <w:rPr>
          <w:w w:val="110"/>
          <w:sz w:val="20"/>
        </w:rPr>
        <w:t xml:space="preserve">project coordinator organization. It's important to note that the DRG4Food project is not responsible for verifying or monitoring the actual disbursement of funds to individual consortium participants. Instead, the </w:t>
      </w:r>
      <w:r w:rsidR="009944C0" w:rsidRPr="009944C0">
        <w:rPr>
          <w:w w:val="110"/>
          <w:sz w:val="20"/>
          <w:highlight w:val="yellow"/>
        </w:rPr>
        <w:t>[Project title]</w:t>
      </w:r>
      <w:r w:rsidR="009944C0">
        <w:rPr>
          <w:w w:val="110"/>
          <w:sz w:val="20"/>
        </w:rPr>
        <w:t xml:space="preserve"> </w:t>
      </w:r>
      <w:r w:rsidRPr="009D05CD">
        <w:rPr>
          <w:w w:val="110"/>
          <w:sz w:val="20"/>
        </w:rPr>
        <w:t>project coordinator bears the responsibility of distributing the funding to consortium members in accordance with the sub-</w:t>
      </w:r>
      <w:r w:rsidR="009A6254">
        <w:rPr>
          <w:w w:val="110"/>
          <w:sz w:val="20"/>
        </w:rPr>
        <w:t>grant</w:t>
      </w:r>
      <w:r w:rsidRPr="009D05CD">
        <w:rPr>
          <w:w w:val="110"/>
          <w:sz w:val="20"/>
        </w:rPr>
        <w:t xml:space="preserve"> terms that have been agreed upon</w:t>
      </w:r>
      <w:r w:rsidR="009A6254">
        <w:rPr>
          <w:w w:val="110"/>
          <w:sz w:val="20"/>
        </w:rPr>
        <w:t xml:space="preserve"> </w:t>
      </w:r>
      <w:r w:rsidR="009A6254" w:rsidRPr="009A6254">
        <w:rPr>
          <w:w w:val="110"/>
          <w:sz w:val="20"/>
        </w:rPr>
        <w:t>(Annex B, C, D)</w:t>
      </w:r>
      <w:r w:rsidRPr="009D05CD">
        <w:rPr>
          <w:w w:val="110"/>
          <w:sz w:val="20"/>
        </w:rPr>
        <w:t>. This distribution should align with the funding allocation per deliverable and per party as specified in the sub-</w:t>
      </w:r>
      <w:r w:rsidR="009A6254">
        <w:rPr>
          <w:w w:val="110"/>
          <w:sz w:val="20"/>
        </w:rPr>
        <w:t>grant (Annex B, C, D)</w:t>
      </w:r>
      <w:r w:rsidRPr="009D05CD">
        <w:rPr>
          <w:w w:val="110"/>
          <w:sz w:val="20"/>
        </w:rPr>
        <w:t>.</w:t>
      </w:r>
    </w:p>
    <w:p w14:paraId="61C60ACF" w14:textId="591B3443" w:rsidR="00FE0835" w:rsidRPr="00AA342D" w:rsidRDefault="00FE0835" w:rsidP="001709D3">
      <w:pPr>
        <w:spacing w:before="120" w:after="120"/>
        <w:jc w:val="both"/>
      </w:pPr>
      <w:r w:rsidRPr="00AA342D">
        <w:t>The Beneficiaries are responsible for complying with any tax and legal obligations that might be attached to this Contract.</w:t>
      </w:r>
    </w:p>
    <w:p w14:paraId="2066180E" w14:textId="77777777" w:rsidR="00FE0835" w:rsidRPr="00AA342D" w:rsidRDefault="00FE0835" w:rsidP="009D0D91">
      <w:pPr>
        <w:pStyle w:val="Heading2"/>
        <w:numPr>
          <w:ilvl w:val="1"/>
          <w:numId w:val="35"/>
        </w:numPr>
        <w:rPr>
          <w:color w:val="auto"/>
        </w:rPr>
      </w:pPr>
      <w:bookmarkStart w:id="28" w:name="_Toc146298250"/>
      <w:r w:rsidRPr="00AA342D">
        <w:rPr>
          <w:color w:val="auto"/>
        </w:rPr>
        <w:t>Payments schedule</w:t>
      </w:r>
      <w:bookmarkEnd w:id="28"/>
    </w:p>
    <w:p w14:paraId="5AAE8F3B" w14:textId="078364C6" w:rsidR="001709D3" w:rsidRPr="00AA342D" w:rsidRDefault="00FE0835" w:rsidP="001709D3">
      <w:pPr>
        <w:spacing w:before="120" w:after="120"/>
        <w:jc w:val="both"/>
      </w:pPr>
      <w:r w:rsidRPr="00AA342D">
        <w:t xml:space="preserve">The payment schedule is directly linked to the relevant stages of the </w:t>
      </w:r>
      <w:r w:rsidR="00857BC0">
        <w:t>[Project Title]</w:t>
      </w:r>
      <w:r w:rsidR="00484812" w:rsidRPr="00484812">
        <w:t xml:space="preserve"> </w:t>
      </w:r>
      <w:r w:rsidRPr="00AA342D">
        <w:t xml:space="preserve">project according to Annex 1 - Guidelines for Applicants. The payment in each </w:t>
      </w:r>
      <w:r w:rsidR="00874A6E" w:rsidRPr="00AA342D">
        <w:t>Phase</w:t>
      </w:r>
      <w:r w:rsidRPr="00AA342D">
        <w:t xml:space="preserve"> will be disbursed once the work related to a specific </w:t>
      </w:r>
      <w:r w:rsidR="00874A6E" w:rsidRPr="00AA342D">
        <w:t>Phase</w:t>
      </w:r>
      <w:r w:rsidRPr="00AA342D">
        <w:t xml:space="preserve"> has received positive assessment and against the evaluation of KPIs, based on the report submitted to the </w:t>
      </w:r>
      <w:r w:rsidR="00040E8B" w:rsidRPr="00AA342D">
        <w:t>DRG4FOOD</w:t>
      </w:r>
      <w:r w:rsidRPr="00AA342D">
        <w:t xml:space="preserve"> team and respective review </w:t>
      </w:r>
      <w:hyperlink w:anchor="_bookmark11" w:history="1">
        <w:r w:rsidRPr="00AA342D">
          <w:t>(Table 1</w:t>
        </w:r>
      </w:hyperlink>
      <w:r w:rsidRPr="00AA342D">
        <w:t>).</w:t>
      </w:r>
    </w:p>
    <w:p w14:paraId="22677696" w14:textId="5AC535D2" w:rsidR="00874A6E" w:rsidRDefault="00FE0835" w:rsidP="001709D3">
      <w:pPr>
        <w:spacing w:before="120" w:after="120"/>
        <w:jc w:val="both"/>
      </w:pPr>
      <w:r w:rsidRPr="00AA342D">
        <w:t xml:space="preserve">The financial contribution will be made to the Lead Beneficiary, representing the Beneficiaries, by the </w:t>
      </w:r>
      <w:proofErr w:type="gramStart"/>
      <w:r w:rsidRPr="00AA342D">
        <w:t>Coordinator</w:t>
      </w:r>
      <w:proofErr w:type="gramEnd"/>
      <w:r w:rsidRPr="00AA342D">
        <w:t xml:space="preserve">. During the contractual procedure, the Beneficiary will be asked to provide the respective bank account information to which the payments will be made (as provided in Annex </w:t>
      </w:r>
      <w:r w:rsidR="00874A6E" w:rsidRPr="00AA342D">
        <w:t>G</w:t>
      </w:r>
      <w:r w:rsidRPr="00AA342D">
        <w:t>).</w:t>
      </w:r>
    </w:p>
    <w:p w14:paraId="7E14A6CE" w14:textId="77777777" w:rsidR="008145DD" w:rsidRDefault="008145DD" w:rsidP="001709D3">
      <w:pPr>
        <w:spacing w:before="120" w:after="120"/>
        <w:jc w:val="both"/>
      </w:pPr>
    </w:p>
    <w:p w14:paraId="1158C75A" w14:textId="77777777" w:rsidR="008145DD" w:rsidRDefault="008145DD" w:rsidP="001709D3">
      <w:pPr>
        <w:spacing w:before="120" w:after="120"/>
        <w:jc w:val="both"/>
      </w:pPr>
    </w:p>
    <w:p w14:paraId="7AAF0922" w14:textId="77777777" w:rsidR="008145DD" w:rsidRDefault="008145DD" w:rsidP="001709D3">
      <w:pPr>
        <w:spacing w:before="120" w:after="120"/>
        <w:jc w:val="both"/>
      </w:pPr>
    </w:p>
    <w:p w14:paraId="64E79BDD" w14:textId="77777777" w:rsidR="008145DD" w:rsidRDefault="008145DD" w:rsidP="001709D3">
      <w:pPr>
        <w:spacing w:before="120" w:after="120"/>
        <w:jc w:val="both"/>
      </w:pPr>
    </w:p>
    <w:p w14:paraId="2E741367" w14:textId="77777777" w:rsidR="008145DD" w:rsidRPr="00AA342D" w:rsidRDefault="008145DD" w:rsidP="001709D3">
      <w:pPr>
        <w:spacing w:before="120" w:after="120"/>
        <w:jc w:val="both"/>
      </w:pPr>
    </w:p>
    <w:p w14:paraId="42DD48C1" w14:textId="0A6C1006" w:rsidR="00FE0835" w:rsidRPr="00AA342D" w:rsidRDefault="00FE0835" w:rsidP="00FE0835">
      <w:pPr>
        <w:pStyle w:val="Caption"/>
        <w:rPr>
          <w:color w:val="auto"/>
        </w:rPr>
      </w:pPr>
      <w:bookmarkStart w:id="29" w:name="_bookmark11"/>
      <w:bookmarkEnd w:id="29"/>
      <w:r w:rsidRPr="00AA342D">
        <w:rPr>
          <w:color w:val="auto"/>
          <w:w w:val="110"/>
        </w:rPr>
        <w:lastRenderedPageBreak/>
        <w:t>Table</w:t>
      </w:r>
      <w:r w:rsidRPr="00AA342D">
        <w:rPr>
          <w:color w:val="auto"/>
          <w:spacing w:val="-10"/>
          <w:w w:val="110"/>
        </w:rPr>
        <w:t xml:space="preserve"> </w:t>
      </w:r>
      <w:r w:rsidRPr="00AA342D">
        <w:rPr>
          <w:color w:val="auto"/>
          <w:w w:val="110"/>
        </w:rPr>
        <w:t>1.</w:t>
      </w:r>
      <w:r w:rsidRPr="00AA342D">
        <w:rPr>
          <w:color w:val="auto"/>
          <w:spacing w:val="-10"/>
          <w:w w:val="110"/>
        </w:rPr>
        <w:t xml:space="preserve"> </w:t>
      </w:r>
      <w:r w:rsidR="00251C79">
        <w:rPr>
          <w:color w:val="auto"/>
          <w:spacing w:val="-10"/>
          <w:w w:val="110"/>
        </w:rPr>
        <w:t>P</w:t>
      </w:r>
      <w:r w:rsidRPr="00AA342D">
        <w:rPr>
          <w:color w:val="auto"/>
          <w:w w:val="110"/>
        </w:rPr>
        <w:t>ayment</w:t>
      </w:r>
      <w:r w:rsidRPr="00AA342D">
        <w:rPr>
          <w:color w:val="auto"/>
          <w:spacing w:val="-10"/>
          <w:w w:val="110"/>
        </w:rPr>
        <w:t xml:space="preserve"> </w:t>
      </w:r>
      <w:r w:rsidRPr="00AA342D">
        <w:rPr>
          <w:color w:val="auto"/>
          <w:w w:val="110"/>
        </w:rPr>
        <w:t>schedule</w:t>
      </w:r>
      <w:r w:rsidRPr="00AA342D">
        <w:rPr>
          <w:color w:val="auto"/>
          <w:spacing w:val="-10"/>
          <w:w w:val="110"/>
        </w:rPr>
        <w:t xml:space="preserve"> </w:t>
      </w:r>
      <w:r w:rsidRPr="00AA342D">
        <w:rPr>
          <w:color w:val="auto"/>
          <w:w w:val="110"/>
        </w:rPr>
        <w:t>for</w:t>
      </w:r>
      <w:r w:rsidRPr="00AA342D">
        <w:rPr>
          <w:color w:val="auto"/>
          <w:spacing w:val="-10"/>
          <w:w w:val="110"/>
        </w:rPr>
        <w:t xml:space="preserve"> </w:t>
      </w:r>
      <w:r w:rsidR="00040E8B" w:rsidRPr="00AA342D">
        <w:rPr>
          <w:color w:val="auto"/>
          <w:w w:val="110"/>
        </w:rPr>
        <w:t>DRG4FOOD</w:t>
      </w:r>
      <w:r w:rsidRPr="00AA342D">
        <w:rPr>
          <w:color w:val="auto"/>
          <w:spacing w:val="-8"/>
          <w:w w:val="110"/>
        </w:rPr>
        <w:t xml:space="preserve"> </w:t>
      </w:r>
      <w:r w:rsidRPr="00AA342D">
        <w:rPr>
          <w:color w:val="auto"/>
          <w:w w:val="110"/>
        </w:rPr>
        <w:t>–</w:t>
      </w:r>
      <w:r w:rsidRPr="00AA342D">
        <w:rPr>
          <w:color w:val="auto"/>
          <w:spacing w:val="-10"/>
          <w:w w:val="110"/>
        </w:rPr>
        <w:t xml:space="preserve"> </w:t>
      </w:r>
      <w:r w:rsidR="009A0CA7">
        <w:rPr>
          <w:color w:val="auto"/>
          <w:w w:val="110"/>
        </w:rPr>
        <w:t>Open Call #2</w:t>
      </w:r>
      <w:r w:rsidRPr="00AA342D">
        <w:rPr>
          <w:color w:val="auto"/>
          <w:spacing w:val="-8"/>
          <w:w w:val="110"/>
        </w:rPr>
        <w:t xml:space="preserve"> </w:t>
      </w:r>
      <w:r w:rsidRPr="00AA342D">
        <w:rPr>
          <w:color w:val="auto"/>
          <w:w w:val="110"/>
        </w:rPr>
        <w:t>funding</w:t>
      </w:r>
      <w:r w:rsidRPr="00AA342D">
        <w:rPr>
          <w:color w:val="auto"/>
          <w:spacing w:val="-10"/>
          <w:w w:val="110"/>
        </w:rPr>
        <w:t xml:space="preserve"> </w:t>
      </w:r>
      <w:proofErr w:type="spellStart"/>
      <w:r w:rsidRPr="00AA342D">
        <w:rPr>
          <w:color w:val="auto"/>
          <w:spacing w:val="-2"/>
          <w:w w:val="110"/>
        </w:rPr>
        <w:t>programme</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12"/>
        <w:gridCol w:w="3041"/>
        <w:gridCol w:w="2723"/>
        <w:gridCol w:w="1940"/>
      </w:tblGrid>
      <w:tr w:rsidR="00E56268" w:rsidRPr="00E56268" w14:paraId="6FA21706" w14:textId="77777777" w:rsidTr="00DB05A8">
        <w:trPr>
          <w:trHeight w:val="271"/>
        </w:trPr>
        <w:tc>
          <w:tcPr>
            <w:tcW w:w="727" w:type="pct"/>
            <w:shd w:val="clear" w:color="auto" w:fill="5BB096"/>
            <w:vAlign w:val="center"/>
          </w:tcPr>
          <w:p w14:paraId="3E3CEF27" w14:textId="6F6AC42B" w:rsidR="00FE0835" w:rsidRPr="00E56268" w:rsidRDefault="00FE0835" w:rsidP="00315A4D">
            <w:pPr>
              <w:pStyle w:val="TableParagraph"/>
              <w:jc w:val="center"/>
              <w:rPr>
                <w:b/>
                <w:bCs/>
                <w:color w:val="FFFFFF" w:themeColor="background1"/>
              </w:rPr>
            </w:pPr>
            <w:r w:rsidRPr="00E56268">
              <w:rPr>
                <w:b/>
                <w:bCs/>
                <w:color w:val="FFFFFF" w:themeColor="background1"/>
                <w:w w:val="90"/>
              </w:rPr>
              <w:t>Phase</w:t>
            </w:r>
          </w:p>
        </w:tc>
        <w:tc>
          <w:tcPr>
            <w:tcW w:w="1686" w:type="pct"/>
            <w:shd w:val="clear" w:color="auto" w:fill="5BB096"/>
            <w:vAlign w:val="center"/>
          </w:tcPr>
          <w:p w14:paraId="60CB23B3" w14:textId="77777777" w:rsidR="00FE0835" w:rsidRPr="00E56268" w:rsidRDefault="00FE0835" w:rsidP="00315A4D">
            <w:pPr>
              <w:pStyle w:val="TableParagraph"/>
              <w:jc w:val="center"/>
              <w:rPr>
                <w:b/>
                <w:bCs/>
                <w:color w:val="FFFFFF" w:themeColor="background1"/>
              </w:rPr>
            </w:pPr>
            <w:r w:rsidRPr="00E56268">
              <w:rPr>
                <w:b/>
                <w:bCs/>
                <w:color w:val="FFFFFF" w:themeColor="background1"/>
              </w:rPr>
              <w:t>Schedule</w:t>
            </w:r>
          </w:p>
        </w:tc>
        <w:tc>
          <w:tcPr>
            <w:tcW w:w="1510" w:type="pct"/>
            <w:shd w:val="clear" w:color="auto" w:fill="5BB096"/>
            <w:vAlign w:val="center"/>
          </w:tcPr>
          <w:p w14:paraId="765D34CD" w14:textId="77777777" w:rsidR="00FE0835" w:rsidRPr="00E56268" w:rsidRDefault="00FE0835" w:rsidP="00315A4D">
            <w:pPr>
              <w:pStyle w:val="TableParagraph"/>
              <w:jc w:val="center"/>
              <w:rPr>
                <w:b/>
                <w:bCs/>
                <w:color w:val="FFFFFF" w:themeColor="background1"/>
              </w:rPr>
            </w:pPr>
            <w:r w:rsidRPr="00E56268">
              <w:rPr>
                <w:b/>
                <w:bCs/>
                <w:color w:val="FFFFFF" w:themeColor="background1"/>
              </w:rPr>
              <w:t>Requirements</w:t>
            </w:r>
          </w:p>
        </w:tc>
        <w:tc>
          <w:tcPr>
            <w:tcW w:w="1076" w:type="pct"/>
            <w:shd w:val="clear" w:color="auto" w:fill="5BB096"/>
            <w:vAlign w:val="center"/>
          </w:tcPr>
          <w:p w14:paraId="022F677F" w14:textId="77777777" w:rsidR="00FE0835" w:rsidRPr="00E56268" w:rsidRDefault="00FE0835" w:rsidP="00315A4D">
            <w:pPr>
              <w:pStyle w:val="TableParagraph"/>
              <w:jc w:val="center"/>
              <w:rPr>
                <w:b/>
                <w:bCs/>
                <w:color w:val="FFFFFF" w:themeColor="background1"/>
              </w:rPr>
            </w:pPr>
            <w:r w:rsidRPr="00E56268">
              <w:rPr>
                <w:b/>
                <w:bCs/>
                <w:color w:val="FFFFFF" w:themeColor="background1"/>
              </w:rPr>
              <w:t>Payment</w:t>
            </w:r>
          </w:p>
        </w:tc>
      </w:tr>
      <w:tr w:rsidR="00AA342D" w:rsidRPr="00AA342D" w14:paraId="36FD50C4" w14:textId="77777777" w:rsidTr="00DB05A8">
        <w:trPr>
          <w:trHeight w:val="895"/>
        </w:trPr>
        <w:tc>
          <w:tcPr>
            <w:tcW w:w="727" w:type="pct"/>
            <w:shd w:val="clear" w:color="auto" w:fill="5BB096"/>
            <w:vAlign w:val="center"/>
          </w:tcPr>
          <w:p w14:paraId="7993D4F6" w14:textId="6F310FD0" w:rsidR="00FE0835" w:rsidRPr="00E56268" w:rsidRDefault="00874A6E" w:rsidP="00315A4D">
            <w:pPr>
              <w:pStyle w:val="TableParagraph"/>
              <w:ind w:left="6"/>
              <w:jc w:val="center"/>
              <w:rPr>
                <w:rFonts w:ascii="Arial Black"/>
                <w:color w:val="FFFFFF" w:themeColor="background1"/>
                <w:sz w:val="20"/>
              </w:rPr>
            </w:pPr>
            <w:r w:rsidRPr="00E56268">
              <w:rPr>
                <w:rFonts w:ascii="Calibri"/>
                <w:i/>
                <w:color w:val="FFFFFF" w:themeColor="background1"/>
                <w:sz w:val="20"/>
              </w:rPr>
              <w:t>Phase 1</w:t>
            </w:r>
          </w:p>
        </w:tc>
        <w:tc>
          <w:tcPr>
            <w:tcW w:w="1686" w:type="pct"/>
            <w:vAlign w:val="center"/>
          </w:tcPr>
          <w:p w14:paraId="0B452245" w14:textId="78EE3C37" w:rsidR="00FE0835" w:rsidRPr="00AA342D" w:rsidRDefault="00FE0835" w:rsidP="00315A4D">
            <w:pPr>
              <w:pStyle w:val="TableParagraph"/>
              <w:ind w:left="24" w:right="2"/>
              <w:jc w:val="center"/>
              <w:rPr>
                <w:sz w:val="18"/>
              </w:rPr>
            </w:pPr>
            <w:r w:rsidRPr="00AA342D">
              <w:rPr>
                <w:w w:val="105"/>
                <w:sz w:val="18"/>
              </w:rPr>
              <w:t>Duration:</w:t>
            </w:r>
            <w:r w:rsidRPr="00AA342D">
              <w:rPr>
                <w:spacing w:val="-5"/>
                <w:w w:val="105"/>
                <w:sz w:val="18"/>
              </w:rPr>
              <w:t xml:space="preserve"> </w:t>
            </w:r>
            <w:r w:rsidR="00874A6E" w:rsidRPr="00AA342D">
              <w:rPr>
                <w:w w:val="105"/>
                <w:sz w:val="18"/>
              </w:rPr>
              <w:t>1</w:t>
            </w:r>
            <w:r w:rsidRPr="00AA342D">
              <w:rPr>
                <w:spacing w:val="-4"/>
                <w:w w:val="105"/>
                <w:sz w:val="18"/>
              </w:rPr>
              <w:t xml:space="preserve"> </w:t>
            </w:r>
            <w:r w:rsidRPr="00AA342D">
              <w:rPr>
                <w:spacing w:val="-2"/>
                <w:w w:val="105"/>
                <w:sz w:val="18"/>
              </w:rPr>
              <w:t>month</w:t>
            </w:r>
          </w:p>
        </w:tc>
        <w:tc>
          <w:tcPr>
            <w:tcW w:w="1510" w:type="pct"/>
            <w:vAlign w:val="center"/>
          </w:tcPr>
          <w:p w14:paraId="76405B19" w14:textId="1ADCB6F7" w:rsidR="00FE0835" w:rsidRPr="00AA342D" w:rsidRDefault="00FE0835" w:rsidP="00315A4D">
            <w:pPr>
              <w:pStyle w:val="TableParagraph"/>
              <w:spacing w:line="283" w:lineRule="auto"/>
              <w:ind w:left="399" w:right="380" w:hanging="2"/>
              <w:jc w:val="center"/>
              <w:rPr>
                <w:sz w:val="18"/>
              </w:rPr>
            </w:pPr>
            <w:r w:rsidRPr="00AA342D">
              <w:rPr>
                <w:w w:val="105"/>
                <w:sz w:val="18"/>
              </w:rPr>
              <w:t>Report</w:t>
            </w:r>
            <w:r w:rsidRPr="00AA342D">
              <w:rPr>
                <w:spacing w:val="-10"/>
                <w:w w:val="105"/>
                <w:sz w:val="18"/>
              </w:rPr>
              <w:t xml:space="preserve"> </w:t>
            </w:r>
            <w:r w:rsidRPr="00AA342D">
              <w:rPr>
                <w:w w:val="105"/>
                <w:sz w:val="18"/>
              </w:rPr>
              <w:t>1</w:t>
            </w:r>
            <w:r w:rsidRPr="00AA342D">
              <w:rPr>
                <w:spacing w:val="-9"/>
                <w:w w:val="105"/>
                <w:sz w:val="18"/>
              </w:rPr>
              <w:t xml:space="preserve"> </w:t>
            </w:r>
            <w:r w:rsidRPr="00AA342D">
              <w:rPr>
                <w:w w:val="105"/>
                <w:sz w:val="18"/>
              </w:rPr>
              <w:t>–</w:t>
            </w:r>
            <w:bookmarkStart w:id="30" w:name="_Hlk146564139"/>
            <w:r w:rsidR="008956B6" w:rsidRPr="00AA342D">
              <w:rPr>
                <w:w w:val="105"/>
                <w:sz w:val="18"/>
              </w:rPr>
              <w:t xml:space="preserve"> </w:t>
            </w:r>
            <w:r w:rsidRPr="00AA342D">
              <w:rPr>
                <w:w w:val="105"/>
                <w:sz w:val="18"/>
              </w:rPr>
              <w:t xml:space="preserve">Pilot </w:t>
            </w:r>
            <w:r w:rsidRPr="00AA342D">
              <w:rPr>
                <w:spacing w:val="-2"/>
                <w:w w:val="105"/>
                <w:sz w:val="18"/>
              </w:rPr>
              <w:t>Specification</w:t>
            </w:r>
            <w:r w:rsidRPr="00AA342D">
              <w:rPr>
                <w:spacing w:val="-12"/>
                <w:w w:val="105"/>
                <w:sz w:val="18"/>
              </w:rPr>
              <w:t xml:space="preserve"> </w:t>
            </w:r>
            <w:r w:rsidRPr="00AA342D">
              <w:rPr>
                <w:spacing w:val="-2"/>
                <w:w w:val="105"/>
                <w:sz w:val="18"/>
              </w:rPr>
              <w:t>and</w:t>
            </w:r>
            <w:r w:rsidRPr="00AA342D">
              <w:rPr>
                <w:spacing w:val="-11"/>
                <w:w w:val="105"/>
                <w:sz w:val="18"/>
              </w:rPr>
              <w:t xml:space="preserve"> </w:t>
            </w:r>
            <w:r w:rsidRPr="00AA342D">
              <w:rPr>
                <w:spacing w:val="-2"/>
                <w:w w:val="105"/>
                <w:sz w:val="18"/>
              </w:rPr>
              <w:t xml:space="preserve">Design </w:t>
            </w:r>
            <w:r w:rsidRPr="00AA342D">
              <w:rPr>
                <w:w w:val="105"/>
                <w:sz w:val="18"/>
              </w:rPr>
              <w:t xml:space="preserve">Report </w:t>
            </w:r>
            <w:bookmarkEnd w:id="30"/>
          </w:p>
        </w:tc>
        <w:tc>
          <w:tcPr>
            <w:tcW w:w="1076" w:type="pct"/>
            <w:vAlign w:val="center"/>
          </w:tcPr>
          <w:p w14:paraId="1DF3CA77" w14:textId="66436860" w:rsidR="00FE0835" w:rsidRPr="00AA342D" w:rsidRDefault="00874A6E" w:rsidP="00315A4D">
            <w:pPr>
              <w:pStyle w:val="TableParagraph"/>
              <w:ind w:left="51" w:right="32"/>
              <w:jc w:val="center"/>
              <w:rPr>
                <w:rFonts w:ascii="Arial Black" w:hAnsi="Arial Black"/>
                <w:sz w:val="18"/>
              </w:rPr>
            </w:pPr>
            <w:r w:rsidRPr="00AA342D">
              <w:rPr>
                <w:rFonts w:ascii="Arial Black" w:hAnsi="Arial Black"/>
                <w:spacing w:val="-2"/>
                <w:w w:val="95"/>
                <w:sz w:val="18"/>
              </w:rPr>
              <w:t>Up to 30%</w:t>
            </w:r>
          </w:p>
          <w:p w14:paraId="2CAAFECA" w14:textId="51DF8CEA" w:rsidR="00FE0835" w:rsidRPr="00AA342D" w:rsidRDefault="00FE0835" w:rsidP="00315A4D">
            <w:pPr>
              <w:pStyle w:val="TableParagraph"/>
              <w:ind w:left="49" w:right="32"/>
              <w:jc w:val="center"/>
              <w:rPr>
                <w:sz w:val="18"/>
              </w:rPr>
            </w:pPr>
          </w:p>
        </w:tc>
      </w:tr>
      <w:tr w:rsidR="00AA342D" w:rsidRPr="00AA342D" w14:paraId="055A03E2" w14:textId="77777777" w:rsidTr="00DB05A8">
        <w:trPr>
          <w:trHeight w:val="895"/>
        </w:trPr>
        <w:tc>
          <w:tcPr>
            <w:tcW w:w="727" w:type="pct"/>
            <w:shd w:val="clear" w:color="auto" w:fill="5BB096"/>
            <w:vAlign w:val="center"/>
          </w:tcPr>
          <w:p w14:paraId="1FF42F7B" w14:textId="7DA2A703" w:rsidR="00FE0835" w:rsidRPr="00E56268" w:rsidRDefault="00874A6E" w:rsidP="00315A4D">
            <w:pPr>
              <w:pStyle w:val="TableParagraph"/>
              <w:ind w:left="6" w:right="4"/>
              <w:jc w:val="center"/>
              <w:rPr>
                <w:rFonts w:ascii="Arial Black"/>
                <w:color w:val="FFFFFF" w:themeColor="background1"/>
                <w:sz w:val="20"/>
              </w:rPr>
            </w:pPr>
            <w:r w:rsidRPr="00E56268">
              <w:rPr>
                <w:rFonts w:ascii="Calibri"/>
                <w:i/>
                <w:color w:val="FFFFFF" w:themeColor="background1"/>
                <w:sz w:val="20"/>
              </w:rPr>
              <w:t>Phase 2</w:t>
            </w:r>
          </w:p>
        </w:tc>
        <w:tc>
          <w:tcPr>
            <w:tcW w:w="1686" w:type="pct"/>
            <w:vAlign w:val="center"/>
          </w:tcPr>
          <w:p w14:paraId="6CF92D77" w14:textId="1C7929AC" w:rsidR="00FE0835" w:rsidRPr="00AA342D" w:rsidRDefault="00FE0835" w:rsidP="00315A4D">
            <w:pPr>
              <w:pStyle w:val="TableParagraph"/>
              <w:ind w:left="24"/>
              <w:jc w:val="center"/>
              <w:rPr>
                <w:sz w:val="18"/>
              </w:rPr>
            </w:pPr>
            <w:r w:rsidRPr="00AA342D">
              <w:rPr>
                <w:w w:val="105"/>
                <w:sz w:val="18"/>
              </w:rPr>
              <w:t>Duration:</w:t>
            </w:r>
            <w:r w:rsidRPr="00AA342D">
              <w:rPr>
                <w:spacing w:val="1"/>
                <w:w w:val="105"/>
                <w:sz w:val="18"/>
              </w:rPr>
              <w:t xml:space="preserve"> </w:t>
            </w:r>
            <w:r w:rsidR="00C96745">
              <w:rPr>
                <w:spacing w:val="1"/>
                <w:w w:val="105"/>
                <w:sz w:val="18"/>
              </w:rPr>
              <w:t>3-6</w:t>
            </w:r>
            <w:r w:rsidR="009073A6">
              <w:rPr>
                <w:w w:val="105"/>
                <w:sz w:val="18"/>
              </w:rPr>
              <w:t xml:space="preserve"> </w:t>
            </w:r>
            <w:r w:rsidRPr="00AA342D">
              <w:rPr>
                <w:spacing w:val="-2"/>
                <w:w w:val="105"/>
                <w:sz w:val="18"/>
              </w:rPr>
              <w:t>months</w:t>
            </w:r>
          </w:p>
        </w:tc>
        <w:tc>
          <w:tcPr>
            <w:tcW w:w="1510" w:type="pct"/>
            <w:vAlign w:val="center"/>
          </w:tcPr>
          <w:p w14:paraId="1D4B94F0" w14:textId="58AE1090" w:rsidR="00FE0835" w:rsidRPr="00AA342D" w:rsidRDefault="00FE0835" w:rsidP="00315A4D">
            <w:pPr>
              <w:pStyle w:val="TableParagraph"/>
              <w:spacing w:line="283" w:lineRule="auto"/>
              <w:ind w:left="144" w:right="126"/>
              <w:jc w:val="center"/>
              <w:rPr>
                <w:sz w:val="18"/>
              </w:rPr>
            </w:pPr>
            <w:r w:rsidRPr="00AA342D">
              <w:rPr>
                <w:w w:val="110"/>
                <w:sz w:val="18"/>
              </w:rPr>
              <w:t xml:space="preserve">Report 2 – </w:t>
            </w:r>
            <w:bookmarkStart w:id="31" w:name="_Hlk146564158"/>
            <w:r w:rsidRPr="00AA342D">
              <w:rPr>
                <w:w w:val="110"/>
                <w:sz w:val="18"/>
              </w:rPr>
              <w:t xml:space="preserve">Pilot </w:t>
            </w:r>
            <w:r w:rsidRPr="00AA342D">
              <w:rPr>
                <w:sz w:val="18"/>
              </w:rPr>
              <w:t>Implementation</w:t>
            </w:r>
            <w:r w:rsidRPr="00AA342D">
              <w:rPr>
                <w:spacing w:val="-1"/>
                <w:sz w:val="18"/>
              </w:rPr>
              <w:t xml:space="preserve"> </w:t>
            </w:r>
            <w:r w:rsidR="008956B6" w:rsidRPr="00AA342D">
              <w:rPr>
                <w:spacing w:val="-1"/>
                <w:sz w:val="18"/>
              </w:rPr>
              <w:t xml:space="preserve">and </w:t>
            </w:r>
            <w:proofErr w:type="spellStart"/>
            <w:r w:rsidR="008956B6" w:rsidRPr="00AA342D">
              <w:rPr>
                <w:spacing w:val="-1"/>
                <w:sz w:val="18"/>
              </w:rPr>
              <w:t>Validation</w:t>
            </w:r>
            <w:r w:rsidRPr="00AA342D">
              <w:rPr>
                <w:sz w:val="18"/>
              </w:rPr>
              <w:t>Report</w:t>
            </w:r>
            <w:bookmarkEnd w:id="31"/>
            <w:proofErr w:type="spellEnd"/>
          </w:p>
        </w:tc>
        <w:tc>
          <w:tcPr>
            <w:tcW w:w="1076" w:type="pct"/>
            <w:vAlign w:val="center"/>
          </w:tcPr>
          <w:p w14:paraId="779D6F09" w14:textId="15C15AB0" w:rsidR="00FE0835" w:rsidRPr="00AA342D" w:rsidRDefault="00FE0835" w:rsidP="00315A4D">
            <w:pPr>
              <w:pStyle w:val="TableParagraph"/>
              <w:ind w:left="51" w:right="32"/>
              <w:jc w:val="center"/>
              <w:rPr>
                <w:rFonts w:ascii="Arial Black" w:hAnsi="Arial Black"/>
                <w:sz w:val="18"/>
              </w:rPr>
            </w:pPr>
            <w:r w:rsidRPr="00AA342D">
              <w:rPr>
                <w:rFonts w:ascii="Arial Black" w:hAnsi="Arial Black"/>
                <w:w w:val="90"/>
                <w:sz w:val="18"/>
              </w:rPr>
              <w:t>Up</w:t>
            </w:r>
            <w:r w:rsidRPr="00AA342D">
              <w:rPr>
                <w:rFonts w:ascii="Arial Black" w:hAnsi="Arial Black"/>
                <w:spacing w:val="-3"/>
                <w:w w:val="90"/>
                <w:sz w:val="18"/>
              </w:rPr>
              <w:t xml:space="preserve"> </w:t>
            </w:r>
            <w:r w:rsidRPr="00AA342D">
              <w:rPr>
                <w:rFonts w:ascii="Arial Black" w:hAnsi="Arial Black"/>
                <w:w w:val="90"/>
                <w:sz w:val="18"/>
              </w:rPr>
              <w:t>to</w:t>
            </w:r>
            <w:r w:rsidRPr="00AA342D">
              <w:rPr>
                <w:rFonts w:ascii="Arial Black" w:hAnsi="Arial Black"/>
                <w:spacing w:val="-6"/>
                <w:w w:val="90"/>
                <w:sz w:val="18"/>
              </w:rPr>
              <w:t xml:space="preserve"> </w:t>
            </w:r>
            <w:r w:rsidR="008956B6" w:rsidRPr="00AA342D">
              <w:rPr>
                <w:rFonts w:ascii="Arial Black" w:hAnsi="Arial Black"/>
                <w:spacing w:val="-2"/>
                <w:w w:val="90"/>
                <w:sz w:val="18"/>
              </w:rPr>
              <w:t>50%</w:t>
            </w:r>
          </w:p>
          <w:p w14:paraId="6DB9A0C8" w14:textId="082DDF0D" w:rsidR="00FE0835" w:rsidRPr="00AA342D" w:rsidRDefault="00FE0835" w:rsidP="00315A4D">
            <w:pPr>
              <w:pStyle w:val="TableParagraph"/>
              <w:ind w:left="49" w:right="35"/>
              <w:jc w:val="center"/>
              <w:rPr>
                <w:sz w:val="18"/>
              </w:rPr>
            </w:pPr>
          </w:p>
        </w:tc>
      </w:tr>
      <w:tr w:rsidR="00AA342D" w:rsidRPr="00AA342D" w14:paraId="5C4858C7" w14:textId="77777777" w:rsidTr="00DB05A8">
        <w:trPr>
          <w:trHeight w:val="900"/>
        </w:trPr>
        <w:tc>
          <w:tcPr>
            <w:tcW w:w="727" w:type="pct"/>
            <w:shd w:val="clear" w:color="auto" w:fill="5BB096"/>
            <w:vAlign w:val="center"/>
          </w:tcPr>
          <w:p w14:paraId="490F8C18" w14:textId="33E90954" w:rsidR="00FE0835" w:rsidRPr="00E56268" w:rsidRDefault="00874A6E" w:rsidP="00315A4D">
            <w:pPr>
              <w:pStyle w:val="TableParagraph"/>
              <w:ind w:left="6" w:right="1"/>
              <w:jc w:val="center"/>
              <w:rPr>
                <w:rFonts w:ascii="Arial Black"/>
                <w:color w:val="FFFFFF" w:themeColor="background1"/>
                <w:sz w:val="20"/>
              </w:rPr>
            </w:pPr>
            <w:r w:rsidRPr="00E56268">
              <w:rPr>
                <w:rFonts w:ascii="Calibri"/>
                <w:i/>
                <w:color w:val="FFFFFF" w:themeColor="background1"/>
                <w:sz w:val="20"/>
              </w:rPr>
              <w:t>Phase 3</w:t>
            </w:r>
          </w:p>
        </w:tc>
        <w:tc>
          <w:tcPr>
            <w:tcW w:w="1686" w:type="pct"/>
            <w:vAlign w:val="center"/>
          </w:tcPr>
          <w:p w14:paraId="1456323F" w14:textId="51802106" w:rsidR="00FE0835" w:rsidRPr="00AA342D" w:rsidRDefault="00FE0835" w:rsidP="00315A4D">
            <w:pPr>
              <w:pStyle w:val="TableParagraph"/>
              <w:ind w:left="24"/>
              <w:jc w:val="center"/>
              <w:rPr>
                <w:sz w:val="18"/>
              </w:rPr>
            </w:pPr>
            <w:r w:rsidRPr="00AA342D">
              <w:rPr>
                <w:w w:val="105"/>
                <w:sz w:val="18"/>
              </w:rPr>
              <w:t>Duration:</w:t>
            </w:r>
            <w:r w:rsidRPr="00AA342D">
              <w:rPr>
                <w:spacing w:val="-4"/>
                <w:w w:val="105"/>
                <w:sz w:val="18"/>
              </w:rPr>
              <w:t xml:space="preserve"> </w:t>
            </w:r>
            <w:r w:rsidR="00C96745">
              <w:rPr>
                <w:spacing w:val="-4"/>
                <w:w w:val="105"/>
                <w:sz w:val="18"/>
              </w:rPr>
              <w:t xml:space="preserve">1-3 </w:t>
            </w:r>
            <w:r w:rsidRPr="00AA342D">
              <w:rPr>
                <w:spacing w:val="-2"/>
                <w:w w:val="105"/>
                <w:sz w:val="18"/>
              </w:rPr>
              <w:t>month</w:t>
            </w:r>
          </w:p>
        </w:tc>
        <w:tc>
          <w:tcPr>
            <w:tcW w:w="1510" w:type="pct"/>
            <w:vAlign w:val="center"/>
          </w:tcPr>
          <w:p w14:paraId="23EFB924" w14:textId="02E61A84" w:rsidR="00FE0835" w:rsidRPr="00AA342D" w:rsidRDefault="00FE0835" w:rsidP="00315A4D">
            <w:pPr>
              <w:pStyle w:val="TableParagraph"/>
              <w:spacing w:line="290" w:lineRule="auto"/>
              <w:ind w:left="146" w:right="126"/>
              <w:jc w:val="center"/>
              <w:rPr>
                <w:sz w:val="18"/>
              </w:rPr>
            </w:pPr>
            <w:r w:rsidRPr="00AA342D">
              <w:rPr>
                <w:w w:val="105"/>
                <w:sz w:val="18"/>
              </w:rPr>
              <w:t>Report</w:t>
            </w:r>
            <w:r w:rsidRPr="00AA342D">
              <w:rPr>
                <w:spacing w:val="-14"/>
                <w:w w:val="105"/>
                <w:sz w:val="18"/>
              </w:rPr>
              <w:t xml:space="preserve"> </w:t>
            </w:r>
            <w:r w:rsidRPr="00AA342D">
              <w:rPr>
                <w:w w:val="105"/>
                <w:sz w:val="18"/>
              </w:rPr>
              <w:t>3</w:t>
            </w:r>
            <w:r w:rsidRPr="00AA342D">
              <w:rPr>
                <w:spacing w:val="-13"/>
                <w:w w:val="105"/>
                <w:sz w:val="18"/>
              </w:rPr>
              <w:t xml:space="preserve"> </w:t>
            </w:r>
            <w:r w:rsidRPr="00AA342D">
              <w:rPr>
                <w:w w:val="105"/>
                <w:sz w:val="18"/>
              </w:rPr>
              <w:t>–</w:t>
            </w:r>
            <w:r w:rsidRPr="00AA342D">
              <w:rPr>
                <w:spacing w:val="-13"/>
                <w:w w:val="105"/>
                <w:sz w:val="18"/>
              </w:rPr>
              <w:t xml:space="preserve"> </w:t>
            </w:r>
            <w:r w:rsidR="008956B6" w:rsidRPr="00AA342D">
              <w:rPr>
                <w:w w:val="105"/>
                <w:sz w:val="18"/>
              </w:rPr>
              <w:t>Business Plan and Market Entry Strategy</w:t>
            </w:r>
          </w:p>
        </w:tc>
        <w:tc>
          <w:tcPr>
            <w:tcW w:w="1076" w:type="pct"/>
            <w:vAlign w:val="center"/>
          </w:tcPr>
          <w:p w14:paraId="3E9E5C51" w14:textId="3C1CDF8D" w:rsidR="00FE0835" w:rsidRPr="00AA342D" w:rsidRDefault="00FE0835" w:rsidP="00315A4D">
            <w:pPr>
              <w:pStyle w:val="TableParagraph"/>
              <w:spacing w:line="292" w:lineRule="auto"/>
              <w:ind w:left="349" w:right="336" w:firstLine="9"/>
              <w:jc w:val="center"/>
              <w:rPr>
                <w:sz w:val="18"/>
              </w:rPr>
            </w:pPr>
            <w:r w:rsidRPr="00AA342D">
              <w:rPr>
                <w:rFonts w:ascii="Arial Black" w:hAnsi="Arial Black"/>
                <w:spacing w:val="-4"/>
                <w:sz w:val="18"/>
              </w:rPr>
              <w:t>Up</w:t>
            </w:r>
            <w:r w:rsidRPr="00AA342D">
              <w:rPr>
                <w:rFonts w:ascii="Arial Black" w:hAnsi="Arial Black"/>
                <w:spacing w:val="-17"/>
                <w:sz w:val="18"/>
              </w:rPr>
              <w:t xml:space="preserve"> </w:t>
            </w:r>
            <w:r w:rsidRPr="00AA342D">
              <w:rPr>
                <w:rFonts w:ascii="Arial Black" w:hAnsi="Arial Black"/>
                <w:spacing w:val="-4"/>
                <w:sz w:val="18"/>
              </w:rPr>
              <w:t>to</w:t>
            </w:r>
            <w:r w:rsidRPr="00AA342D">
              <w:rPr>
                <w:rFonts w:ascii="Arial Black" w:hAnsi="Arial Black"/>
                <w:spacing w:val="-17"/>
                <w:sz w:val="18"/>
              </w:rPr>
              <w:t xml:space="preserve"> </w:t>
            </w:r>
            <w:r w:rsidR="008956B6" w:rsidRPr="00AA342D">
              <w:rPr>
                <w:rFonts w:ascii="Arial Black" w:hAnsi="Arial Black"/>
                <w:spacing w:val="-4"/>
                <w:sz w:val="18"/>
              </w:rPr>
              <w:t>20%</w:t>
            </w:r>
          </w:p>
        </w:tc>
      </w:tr>
    </w:tbl>
    <w:p w14:paraId="41C724B3" w14:textId="7B0037F6" w:rsidR="00FE0835" w:rsidRPr="00AA342D" w:rsidRDefault="00FE0835" w:rsidP="001709D3">
      <w:pPr>
        <w:spacing w:before="120" w:after="120"/>
        <w:jc w:val="both"/>
      </w:pPr>
      <w:r w:rsidRPr="00AA342D">
        <w:t xml:space="preserve">The sub-granted project must submit to the </w:t>
      </w:r>
      <w:r w:rsidR="00040E8B" w:rsidRPr="00AA342D">
        <w:t>DRG4FOOD</w:t>
      </w:r>
      <w:r w:rsidRPr="00AA342D">
        <w:t xml:space="preserve"> consortium the required reports corresponding to each Phase/Stage by the date indicated in </w:t>
      </w:r>
      <w:hyperlink w:anchor="_bookmark11" w:history="1">
        <w:r w:rsidRPr="00AA342D">
          <w:t>Table 1</w:t>
        </w:r>
      </w:hyperlink>
      <w:r w:rsidRPr="00AA342D">
        <w:t xml:space="preserve"> (Requirements). A review will be held with the sub- granted project beneficiaries by the last calendar day of the end month of the </w:t>
      </w:r>
      <w:r w:rsidR="00DE2F98" w:rsidRPr="00AA342D">
        <w:t>Phase</w:t>
      </w:r>
      <w:r w:rsidRPr="00AA342D">
        <w:t xml:space="preserve">. The objective of the review is to allow beneficiaries to present their work (as reported in the respective report) and provide answers to questions from the mentors and </w:t>
      </w:r>
      <w:r w:rsidR="00040E8B" w:rsidRPr="00AA342D">
        <w:t>DRG4FOOD</w:t>
      </w:r>
      <w:r w:rsidRPr="00AA342D">
        <w:t xml:space="preserve"> consortium.</w:t>
      </w:r>
    </w:p>
    <w:p w14:paraId="0FD7CAC3" w14:textId="77777777" w:rsidR="00FE0835" w:rsidRPr="00AA342D" w:rsidRDefault="00FE0835" w:rsidP="001709D3">
      <w:pPr>
        <w:spacing w:before="120" w:after="120"/>
        <w:jc w:val="both"/>
      </w:pPr>
      <w:r w:rsidRPr="00AA342D">
        <w:t>Payments associated with each Stage will be disbursed pending the approval of the respective report, and successful achievement of milestones and KPIs defined in the sub-granted project work plan.</w:t>
      </w:r>
    </w:p>
    <w:p w14:paraId="0113FBDB" w14:textId="36C6CF41" w:rsidR="00FE0835" w:rsidRPr="00AA342D" w:rsidRDefault="00FE0835" w:rsidP="001709D3">
      <w:pPr>
        <w:spacing w:before="120" w:after="120"/>
        <w:jc w:val="both"/>
      </w:pPr>
      <w:r w:rsidRPr="00AA342D">
        <w:t>The payments will be made to the Leady Beneficiary subject to the receipt of an invoice or a filled out Financial Identification Form (FIF) and/ or Payment Request Form.</w:t>
      </w:r>
      <w:r w:rsidR="00DB05A8" w:rsidRPr="00AA342D">
        <w:footnoteReference w:id="2"/>
      </w:r>
      <w:r w:rsidRPr="00AA342D">
        <w:t xml:space="preserve"> If the Beneficiary chooses to send an invoice, the invoice must include the following information:</w:t>
      </w:r>
    </w:p>
    <w:p w14:paraId="76B1BF1F" w14:textId="52034C0D" w:rsidR="00FE0835" w:rsidRPr="00AA342D" w:rsidRDefault="00040E8B" w:rsidP="00FE0835">
      <w:pPr>
        <w:pStyle w:val="ListParagraph"/>
        <w:widowControl w:val="0"/>
        <w:numPr>
          <w:ilvl w:val="0"/>
          <w:numId w:val="29"/>
        </w:numPr>
        <w:tabs>
          <w:tab w:val="left" w:pos="830"/>
        </w:tabs>
        <w:autoSpaceDE w:val="0"/>
        <w:autoSpaceDN w:val="0"/>
        <w:spacing w:before="108"/>
        <w:ind w:left="830" w:hanging="360"/>
        <w:contextualSpacing w:val="0"/>
        <w:jc w:val="both"/>
        <w:rPr>
          <w:sz w:val="20"/>
        </w:rPr>
      </w:pPr>
      <w:r w:rsidRPr="00AA342D">
        <w:rPr>
          <w:sz w:val="20"/>
        </w:rPr>
        <w:t>DRG4FOOD</w:t>
      </w:r>
      <w:r w:rsidR="00FE0835" w:rsidRPr="00AA342D">
        <w:rPr>
          <w:spacing w:val="-7"/>
          <w:sz w:val="20"/>
        </w:rPr>
        <w:t xml:space="preserve"> </w:t>
      </w:r>
      <w:r w:rsidR="00FE0835" w:rsidRPr="00AA342D">
        <w:rPr>
          <w:sz w:val="20"/>
        </w:rPr>
        <w:t>–</w:t>
      </w:r>
      <w:r w:rsidR="00FE0835" w:rsidRPr="00AA342D">
        <w:rPr>
          <w:spacing w:val="3"/>
          <w:sz w:val="20"/>
        </w:rPr>
        <w:t xml:space="preserve"> </w:t>
      </w:r>
      <w:r w:rsidR="00FE0835" w:rsidRPr="00AA342D">
        <w:rPr>
          <w:sz w:val="20"/>
        </w:rPr>
        <w:t>Grant</w:t>
      </w:r>
      <w:r w:rsidR="00FE0835" w:rsidRPr="00AA342D">
        <w:rPr>
          <w:spacing w:val="1"/>
          <w:sz w:val="20"/>
        </w:rPr>
        <w:t xml:space="preserve"> </w:t>
      </w:r>
      <w:r w:rsidR="00FE0835" w:rsidRPr="00AA342D">
        <w:rPr>
          <w:sz w:val="20"/>
        </w:rPr>
        <w:t>Agreement</w:t>
      </w:r>
      <w:r w:rsidR="00FE0835" w:rsidRPr="00AA342D">
        <w:rPr>
          <w:spacing w:val="-4"/>
          <w:sz w:val="20"/>
        </w:rPr>
        <w:t xml:space="preserve"> </w:t>
      </w:r>
      <w:r w:rsidR="00FE0835" w:rsidRPr="00AA342D">
        <w:rPr>
          <w:sz w:val="20"/>
        </w:rPr>
        <w:t>no.</w:t>
      </w:r>
      <w:r w:rsidR="00FE0835" w:rsidRPr="00AA342D">
        <w:rPr>
          <w:spacing w:val="1"/>
          <w:sz w:val="20"/>
        </w:rPr>
        <w:t xml:space="preserve"> </w:t>
      </w:r>
      <w:r w:rsidR="00DE2F98" w:rsidRPr="00AA342D">
        <w:rPr>
          <w:spacing w:val="-2"/>
          <w:sz w:val="20"/>
        </w:rPr>
        <w:t>101086523</w:t>
      </w:r>
    </w:p>
    <w:p w14:paraId="1BFDFBCE" w14:textId="5D6921B0" w:rsidR="00FE0835" w:rsidRPr="00AA342D" w:rsidRDefault="00040E8B" w:rsidP="00FE0835">
      <w:pPr>
        <w:pStyle w:val="ListParagraph"/>
        <w:widowControl w:val="0"/>
        <w:numPr>
          <w:ilvl w:val="0"/>
          <w:numId w:val="29"/>
        </w:numPr>
        <w:tabs>
          <w:tab w:val="left" w:pos="830"/>
        </w:tabs>
        <w:autoSpaceDE w:val="0"/>
        <w:autoSpaceDN w:val="0"/>
        <w:spacing w:before="130"/>
        <w:ind w:left="830" w:hanging="360"/>
        <w:contextualSpacing w:val="0"/>
        <w:jc w:val="both"/>
        <w:rPr>
          <w:sz w:val="20"/>
        </w:rPr>
      </w:pPr>
      <w:r w:rsidRPr="00AA342D">
        <w:rPr>
          <w:spacing w:val="-2"/>
          <w:sz w:val="20"/>
        </w:rPr>
        <w:t>DRG4FOOD</w:t>
      </w:r>
      <w:r w:rsidR="00FE0835" w:rsidRPr="00AA342D">
        <w:rPr>
          <w:spacing w:val="-12"/>
          <w:sz w:val="20"/>
        </w:rPr>
        <w:t xml:space="preserve"> </w:t>
      </w:r>
      <w:r w:rsidR="00FE0835" w:rsidRPr="00AA342D">
        <w:rPr>
          <w:spacing w:val="-2"/>
          <w:sz w:val="20"/>
        </w:rPr>
        <w:t>–</w:t>
      </w:r>
      <w:r w:rsidR="00FE0835" w:rsidRPr="00AA342D">
        <w:rPr>
          <w:spacing w:val="-12"/>
          <w:sz w:val="20"/>
        </w:rPr>
        <w:t xml:space="preserve"> </w:t>
      </w:r>
      <w:r w:rsidR="009A0CA7">
        <w:rPr>
          <w:spacing w:val="-2"/>
          <w:sz w:val="20"/>
        </w:rPr>
        <w:t>Open Call #2</w:t>
      </w:r>
    </w:p>
    <w:p w14:paraId="6B095581" w14:textId="423A94F1" w:rsidR="00BC4263" w:rsidRPr="00AA342D" w:rsidRDefault="00FE0835" w:rsidP="00FE0835">
      <w:pPr>
        <w:pStyle w:val="ListParagraph"/>
        <w:widowControl w:val="0"/>
        <w:numPr>
          <w:ilvl w:val="0"/>
          <w:numId w:val="29"/>
        </w:numPr>
        <w:tabs>
          <w:tab w:val="left" w:pos="830"/>
        </w:tabs>
        <w:autoSpaceDE w:val="0"/>
        <w:autoSpaceDN w:val="0"/>
        <w:spacing w:before="126"/>
        <w:ind w:left="830" w:hanging="360"/>
        <w:contextualSpacing w:val="0"/>
        <w:jc w:val="both"/>
        <w:rPr>
          <w:sz w:val="20"/>
        </w:rPr>
      </w:pPr>
      <w:r w:rsidRPr="00AA342D">
        <w:rPr>
          <w:sz w:val="20"/>
        </w:rPr>
        <w:t>The Phase</w:t>
      </w:r>
      <w:r w:rsidRPr="00AA342D">
        <w:rPr>
          <w:spacing w:val="4"/>
          <w:sz w:val="20"/>
        </w:rPr>
        <w:t xml:space="preserve"> </w:t>
      </w:r>
      <w:r w:rsidRPr="00AA342D">
        <w:rPr>
          <w:sz w:val="20"/>
        </w:rPr>
        <w:t>to</w:t>
      </w:r>
      <w:r w:rsidRPr="00AA342D">
        <w:rPr>
          <w:spacing w:val="6"/>
          <w:sz w:val="20"/>
        </w:rPr>
        <w:t xml:space="preserve"> </w:t>
      </w:r>
      <w:r w:rsidRPr="00AA342D">
        <w:rPr>
          <w:sz w:val="20"/>
        </w:rPr>
        <w:t>which</w:t>
      </w:r>
      <w:r w:rsidRPr="00AA342D">
        <w:rPr>
          <w:spacing w:val="5"/>
          <w:sz w:val="20"/>
        </w:rPr>
        <w:t xml:space="preserve"> </w:t>
      </w:r>
      <w:r w:rsidRPr="00AA342D">
        <w:rPr>
          <w:sz w:val="20"/>
        </w:rPr>
        <w:t>the payment</w:t>
      </w:r>
      <w:r w:rsidRPr="00AA342D">
        <w:rPr>
          <w:spacing w:val="1"/>
          <w:sz w:val="20"/>
        </w:rPr>
        <w:t xml:space="preserve"> </w:t>
      </w:r>
      <w:r w:rsidRPr="00AA342D">
        <w:rPr>
          <w:sz w:val="20"/>
        </w:rPr>
        <w:t>is</w:t>
      </w:r>
      <w:r w:rsidRPr="00AA342D">
        <w:rPr>
          <w:spacing w:val="1"/>
          <w:sz w:val="20"/>
        </w:rPr>
        <w:t xml:space="preserve"> </w:t>
      </w:r>
      <w:r w:rsidRPr="00AA342D">
        <w:rPr>
          <w:sz w:val="20"/>
        </w:rPr>
        <w:t>associated</w:t>
      </w:r>
      <w:r w:rsidRPr="00AA342D">
        <w:rPr>
          <w:spacing w:val="10"/>
          <w:sz w:val="20"/>
        </w:rPr>
        <w:t xml:space="preserve"> </w:t>
      </w:r>
      <w:r w:rsidRPr="00AA342D">
        <w:rPr>
          <w:sz w:val="20"/>
        </w:rPr>
        <w:t>(e.g.</w:t>
      </w:r>
      <w:r w:rsidRPr="00AA342D">
        <w:rPr>
          <w:spacing w:val="4"/>
          <w:sz w:val="20"/>
        </w:rPr>
        <w:t xml:space="preserve"> </w:t>
      </w:r>
      <w:r w:rsidRPr="00AA342D">
        <w:rPr>
          <w:sz w:val="20"/>
        </w:rPr>
        <w:t>Phase</w:t>
      </w:r>
      <w:r w:rsidRPr="00AA342D">
        <w:rPr>
          <w:spacing w:val="-1"/>
          <w:sz w:val="20"/>
        </w:rPr>
        <w:t xml:space="preserve"> </w:t>
      </w:r>
      <w:r w:rsidRPr="00AA342D">
        <w:rPr>
          <w:sz w:val="20"/>
        </w:rPr>
        <w:t>1</w:t>
      </w:r>
      <w:r w:rsidR="00BC4263" w:rsidRPr="00AA342D">
        <w:rPr>
          <w:sz w:val="20"/>
        </w:rPr>
        <w:t>)</w:t>
      </w:r>
    </w:p>
    <w:p w14:paraId="3590D1DF" w14:textId="3DBBDC90" w:rsidR="00FE0835" w:rsidRPr="00AA342D" w:rsidRDefault="00FE0835" w:rsidP="00FE0835">
      <w:pPr>
        <w:pStyle w:val="ListParagraph"/>
        <w:widowControl w:val="0"/>
        <w:numPr>
          <w:ilvl w:val="0"/>
          <w:numId w:val="29"/>
        </w:numPr>
        <w:tabs>
          <w:tab w:val="left" w:pos="830"/>
        </w:tabs>
        <w:autoSpaceDE w:val="0"/>
        <w:autoSpaceDN w:val="0"/>
        <w:spacing w:before="126"/>
        <w:ind w:left="830" w:hanging="360"/>
        <w:contextualSpacing w:val="0"/>
        <w:jc w:val="both"/>
        <w:rPr>
          <w:sz w:val="20"/>
        </w:rPr>
      </w:pPr>
      <w:r w:rsidRPr="00AA342D">
        <w:rPr>
          <w:w w:val="105"/>
          <w:sz w:val="20"/>
        </w:rPr>
        <w:t>Lead</w:t>
      </w:r>
      <w:r w:rsidRPr="00AA342D">
        <w:rPr>
          <w:spacing w:val="-7"/>
          <w:w w:val="105"/>
          <w:sz w:val="20"/>
        </w:rPr>
        <w:t xml:space="preserve"> </w:t>
      </w:r>
      <w:r w:rsidRPr="00AA342D">
        <w:rPr>
          <w:w w:val="105"/>
          <w:sz w:val="20"/>
        </w:rPr>
        <w:t>Beneficiary</w:t>
      </w:r>
      <w:r w:rsidRPr="00AA342D">
        <w:rPr>
          <w:spacing w:val="-5"/>
          <w:w w:val="105"/>
          <w:sz w:val="20"/>
        </w:rPr>
        <w:t xml:space="preserve"> </w:t>
      </w:r>
      <w:r w:rsidRPr="00AA342D">
        <w:rPr>
          <w:w w:val="105"/>
          <w:sz w:val="20"/>
        </w:rPr>
        <w:t>information</w:t>
      </w:r>
      <w:r w:rsidRPr="00AA342D">
        <w:rPr>
          <w:spacing w:val="-7"/>
          <w:w w:val="105"/>
          <w:sz w:val="20"/>
        </w:rPr>
        <w:t xml:space="preserve"> </w:t>
      </w:r>
      <w:r w:rsidRPr="00AA342D">
        <w:rPr>
          <w:w w:val="105"/>
          <w:sz w:val="20"/>
        </w:rPr>
        <w:t>(e.g.,</w:t>
      </w:r>
      <w:r w:rsidRPr="00AA342D">
        <w:rPr>
          <w:spacing w:val="-8"/>
          <w:w w:val="105"/>
          <w:sz w:val="20"/>
        </w:rPr>
        <w:t xml:space="preserve"> </w:t>
      </w:r>
      <w:r w:rsidRPr="00AA342D">
        <w:rPr>
          <w:w w:val="105"/>
          <w:sz w:val="20"/>
        </w:rPr>
        <w:t>sub-project</w:t>
      </w:r>
      <w:r w:rsidRPr="00AA342D">
        <w:rPr>
          <w:spacing w:val="-11"/>
          <w:w w:val="105"/>
          <w:sz w:val="20"/>
        </w:rPr>
        <w:t xml:space="preserve"> </w:t>
      </w:r>
      <w:r w:rsidRPr="00AA342D">
        <w:rPr>
          <w:w w:val="105"/>
          <w:sz w:val="20"/>
        </w:rPr>
        <w:t>acronym</w:t>
      </w:r>
      <w:r w:rsidRPr="00AA342D">
        <w:rPr>
          <w:spacing w:val="-10"/>
          <w:w w:val="105"/>
          <w:sz w:val="20"/>
        </w:rPr>
        <w:t xml:space="preserve"> </w:t>
      </w:r>
      <w:r w:rsidRPr="00AA342D">
        <w:rPr>
          <w:w w:val="105"/>
          <w:sz w:val="20"/>
        </w:rPr>
        <w:t>and</w:t>
      </w:r>
      <w:r w:rsidRPr="00AA342D">
        <w:rPr>
          <w:spacing w:val="-7"/>
          <w:w w:val="105"/>
          <w:sz w:val="20"/>
        </w:rPr>
        <w:t xml:space="preserve"> </w:t>
      </w:r>
      <w:r w:rsidRPr="00AA342D">
        <w:rPr>
          <w:w w:val="105"/>
          <w:sz w:val="20"/>
        </w:rPr>
        <w:t>beneficiary</w:t>
      </w:r>
      <w:r w:rsidRPr="00AA342D">
        <w:rPr>
          <w:spacing w:val="-10"/>
          <w:w w:val="105"/>
          <w:sz w:val="20"/>
        </w:rPr>
        <w:t xml:space="preserve"> </w:t>
      </w:r>
      <w:r w:rsidRPr="00AA342D">
        <w:rPr>
          <w:spacing w:val="-2"/>
          <w:w w:val="105"/>
          <w:sz w:val="20"/>
        </w:rPr>
        <w:t>name)</w:t>
      </w:r>
    </w:p>
    <w:p w14:paraId="0FD01EF9" w14:textId="01F4C844" w:rsidR="00FE0835" w:rsidRPr="00AA342D" w:rsidRDefault="00FE0835" w:rsidP="001709D3">
      <w:pPr>
        <w:spacing w:before="120" w:after="120"/>
        <w:jc w:val="both"/>
      </w:pPr>
      <w:r w:rsidRPr="00AA342D">
        <w:t>The invoice or the FIF is to be sent to</w:t>
      </w:r>
      <w:r w:rsidR="00BC4263" w:rsidRPr="00AA342D">
        <w:t>: INOSENS</w:t>
      </w:r>
      <w:r w:rsidRPr="00AA342D">
        <w:t xml:space="preserve">. Payments will only be initiated once the work has been approved. Payments will be made no later than </w:t>
      </w:r>
      <w:r w:rsidR="00B14BEC">
        <w:t>ten</w:t>
      </w:r>
      <w:r w:rsidRPr="00AA342D">
        <w:t xml:space="preserve"> (</w:t>
      </w:r>
      <w:r w:rsidR="00B14BEC">
        <w:t>10</w:t>
      </w:r>
      <w:r w:rsidRPr="00AA342D">
        <w:t>) calendar days after receipt of the invoice or FIF to the bank account of the Lead. All payments will be made in Euros.</w:t>
      </w:r>
    </w:p>
    <w:p w14:paraId="5B6F6697" w14:textId="4705A98A" w:rsidR="00FE0835" w:rsidRDefault="00FE0835" w:rsidP="001709D3">
      <w:pPr>
        <w:spacing w:before="120" w:after="120"/>
        <w:jc w:val="both"/>
      </w:pPr>
      <w:r w:rsidRPr="00AA342D">
        <w:t xml:space="preserve">NOTE: If at any of the payment stages the </w:t>
      </w:r>
      <w:r w:rsidR="00040E8B" w:rsidRPr="00AA342D">
        <w:t>DRG4FOOD</w:t>
      </w:r>
      <w:r w:rsidRPr="00AA342D">
        <w:t xml:space="preserve"> consortium considers that the quality of work demonstrated and/or reported does not correspond to what has been agreed (including and in addition to the KPIs), the </w:t>
      </w:r>
      <w:r w:rsidR="00040E8B" w:rsidRPr="00AA342D">
        <w:t>DRG4FOOD</w:t>
      </w:r>
      <w:r w:rsidRPr="00AA342D">
        <w:t xml:space="preserve"> Coordinator may agree to a resubmission of a deliverable and respective reassessment. If significant improvements are not delivered after the reassessment and the </w:t>
      </w:r>
      <w:r w:rsidR="00857BC0">
        <w:t>[Project Title]</w:t>
      </w:r>
      <w:r w:rsidR="00484812" w:rsidRPr="00484812">
        <w:t xml:space="preserve"> </w:t>
      </w:r>
      <w:r w:rsidRPr="00AA342D">
        <w:t xml:space="preserve">project is therefore considered to be in breach of their contractual obligations, the </w:t>
      </w:r>
      <w:proofErr w:type="gramStart"/>
      <w:r w:rsidRPr="00AA342D">
        <w:t>Coordinator</w:t>
      </w:r>
      <w:proofErr w:type="gramEnd"/>
      <w:r w:rsidRPr="00AA342D">
        <w:t xml:space="preserve">, in coordination with the </w:t>
      </w:r>
      <w:r w:rsidR="00040E8B" w:rsidRPr="00AA342D">
        <w:t>DRG4FOOD</w:t>
      </w:r>
      <w:r w:rsidRPr="00AA342D">
        <w:t xml:space="preserve"> consortium, reserves the right to terminate the contract as outlined in </w:t>
      </w:r>
      <w:r w:rsidRPr="00AA342D">
        <w:rPr>
          <w:i/>
          <w:iCs/>
        </w:rPr>
        <w:t>Article 3 – Breach of contractual obligations</w:t>
      </w:r>
      <w:r w:rsidRPr="00AA342D">
        <w:t>.</w:t>
      </w:r>
    </w:p>
    <w:p w14:paraId="5C13C42B" w14:textId="77777777" w:rsidR="00526993" w:rsidRPr="00AA342D" w:rsidRDefault="00526993" w:rsidP="001709D3">
      <w:pPr>
        <w:spacing w:before="120" w:after="120"/>
        <w:jc w:val="both"/>
      </w:pPr>
    </w:p>
    <w:p w14:paraId="5BBF91C2" w14:textId="77777777" w:rsidR="00FE0835" w:rsidRPr="00AA342D" w:rsidRDefault="00FE0835" w:rsidP="009D0D91">
      <w:pPr>
        <w:pStyle w:val="Heading1"/>
        <w:rPr>
          <w:color w:val="auto"/>
        </w:rPr>
      </w:pPr>
      <w:bookmarkStart w:id="32" w:name="Article_5_-_Liability"/>
      <w:bookmarkStart w:id="33" w:name="_bookmark12"/>
      <w:bookmarkStart w:id="34" w:name="_Toc146298251"/>
      <w:bookmarkEnd w:id="32"/>
      <w:bookmarkEnd w:id="33"/>
      <w:r w:rsidRPr="00AA342D">
        <w:rPr>
          <w:color w:val="auto"/>
          <w:w w:val="85"/>
        </w:rPr>
        <w:lastRenderedPageBreak/>
        <w:t>Article</w:t>
      </w:r>
      <w:r w:rsidRPr="00AA342D">
        <w:rPr>
          <w:color w:val="auto"/>
          <w:spacing w:val="-8"/>
        </w:rPr>
        <w:t xml:space="preserve"> </w:t>
      </w:r>
      <w:r w:rsidRPr="00AA342D">
        <w:rPr>
          <w:color w:val="auto"/>
          <w:w w:val="85"/>
        </w:rPr>
        <w:t>5</w:t>
      </w:r>
      <w:r w:rsidRPr="00AA342D">
        <w:rPr>
          <w:color w:val="auto"/>
        </w:rPr>
        <w:t xml:space="preserve"> </w:t>
      </w:r>
      <w:r w:rsidRPr="00AA342D">
        <w:rPr>
          <w:color w:val="auto"/>
          <w:w w:val="85"/>
        </w:rPr>
        <w:t>-</w:t>
      </w:r>
      <w:r w:rsidRPr="00AA342D">
        <w:rPr>
          <w:color w:val="auto"/>
          <w:spacing w:val="1"/>
        </w:rPr>
        <w:t xml:space="preserve"> </w:t>
      </w:r>
      <w:r w:rsidRPr="00AA342D">
        <w:rPr>
          <w:color w:val="auto"/>
          <w:w w:val="85"/>
        </w:rPr>
        <w:t>Liability</w:t>
      </w:r>
      <w:bookmarkEnd w:id="34"/>
    </w:p>
    <w:p w14:paraId="5F47B6B0" w14:textId="0922824B" w:rsidR="00FE0835" w:rsidRPr="00AA342D" w:rsidRDefault="00FE0835" w:rsidP="009D0D91">
      <w:pPr>
        <w:pStyle w:val="Heading2"/>
        <w:numPr>
          <w:ilvl w:val="1"/>
          <w:numId w:val="46"/>
        </w:numPr>
        <w:rPr>
          <w:color w:val="auto"/>
        </w:rPr>
      </w:pPr>
      <w:bookmarkStart w:id="35" w:name="5.1_Liability_of_the_Beneficiary"/>
      <w:bookmarkStart w:id="36" w:name="_bookmark13"/>
      <w:bookmarkEnd w:id="35"/>
      <w:bookmarkEnd w:id="36"/>
      <w:r w:rsidRPr="00AA342D">
        <w:rPr>
          <w:color w:val="auto"/>
        </w:rPr>
        <w:t xml:space="preserve"> </w:t>
      </w:r>
      <w:bookmarkStart w:id="37" w:name="_Toc146298252"/>
      <w:r w:rsidRPr="00AA342D">
        <w:rPr>
          <w:color w:val="auto"/>
        </w:rPr>
        <w:t>Liability</w:t>
      </w:r>
      <w:r w:rsidRPr="00AA342D">
        <w:rPr>
          <w:color w:val="auto"/>
          <w:spacing w:val="-6"/>
        </w:rPr>
        <w:t xml:space="preserve"> </w:t>
      </w:r>
      <w:r w:rsidRPr="00AA342D">
        <w:rPr>
          <w:color w:val="auto"/>
        </w:rPr>
        <w:t>of</w:t>
      </w:r>
      <w:r w:rsidRPr="00AA342D">
        <w:rPr>
          <w:color w:val="auto"/>
          <w:spacing w:val="-6"/>
        </w:rPr>
        <w:t xml:space="preserve"> </w:t>
      </w:r>
      <w:r w:rsidRPr="00AA342D">
        <w:rPr>
          <w:color w:val="auto"/>
        </w:rPr>
        <w:t>the Beneficiary</w:t>
      </w:r>
      <w:bookmarkEnd w:id="37"/>
    </w:p>
    <w:p w14:paraId="5D385767" w14:textId="77777777" w:rsidR="00FE0835" w:rsidRPr="00AA342D" w:rsidRDefault="00FE0835" w:rsidP="001709D3">
      <w:pPr>
        <w:spacing w:before="120" w:after="120"/>
        <w:jc w:val="both"/>
      </w:pPr>
      <w:r w:rsidRPr="00AA342D">
        <w:t>The Beneficiaries shall fully and exclusively bear the risks in connection with the fulfilment of its tasks and obligations under this Contract. Except in case of force majeure (Article 8), the Beneficiaries must compensate the Coordinator and the EC for any damage they sustain because of the implementation of the obligations of the Beneficiaries under this Contract or because the tasks and obligations of the Beneficiaries were not implemented in full compliance with this Contract.</w:t>
      </w:r>
    </w:p>
    <w:p w14:paraId="557DDF9C" w14:textId="44B9E635" w:rsidR="00FE0835" w:rsidRPr="00AA342D" w:rsidRDefault="00FE0835" w:rsidP="001709D3">
      <w:pPr>
        <w:spacing w:before="120" w:after="120"/>
        <w:jc w:val="both"/>
      </w:pPr>
      <w:r w:rsidRPr="00AA342D">
        <w:t xml:space="preserve">Accordingly, neither the </w:t>
      </w:r>
      <w:r w:rsidR="00040E8B" w:rsidRPr="00AA342D">
        <w:t>DRG4FOOD</w:t>
      </w:r>
      <w:r w:rsidRPr="00AA342D">
        <w:t xml:space="preserve"> Consortium nor the EC can be held liable for any damage caused to the Beneficiaries or to third parties because of implementing this Contract, including for gross negligence. At the same time, neither the </w:t>
      </w:r>
      <w:r w:rsidR="00040E8B" w:rsidRPr="00AA342D">
        <w:t>DRG4FOOD</w:t>
      </w:r>
      <w:r w:rsidRPr="00AA342D">
        <w:t xml:space="preserve"> consortium nor the EC can be held liable for any damage caused by the Beneficiaries or third parties, because of implementing this Contract.</w:t>
      </w:r>
    </w:p>
    <w:p w14:paraId="6A50AD84" w14:textId="4966E230" w:rsidR="00FE0835" w:rsidRPr="00AA342D" w:rsidRDefault="00FE0835" w:rsidP="001709D3">
      <w:pPr>
        <w:spacing w:before="120" w:after="120"/>
        <w:jc w:val="both"/>
      </w:pPr>
      <w:r w:rsidRPr="00AA342D">
        <w:t xml:space="preserve">The Beneficiaries shall bear sole responsibility for ensuring that its acts within the framework of this Contract do not infringe third parties’ rights. There is no joint liability between the Contracting Parties. For this purpose, the Beneficiaries shall indemnify and hold the Coordinator any </w:t>
      </w:r>
      <w:r w:rsidR="00040E8B" w:rsidRPr="00AA342D">
        <w:t>DRG4FOOD</w:t>
      </w:r>
      <w:r w:rsidRPr="00AA342D">
        <w:t xml:space="preserve"> consortium partner and the EC harmless from and against all repayments, loss, liability, costs, charges, </w:t>
      </w:r>
      <w:proofErr w:type="gramStart"/>
      <w:r w:rsidRPr="00AA342D">
        <w:t>claims</w:t>
      </w:r>
      <w:proofErr w:type="gramEnd"/>
      <w:r w:rsidRPr="00AA342D">
        <w:t xml:space="preserve"> or damages which the Coordinator, any </w:t>
      </w:r>
      <w:r w:rsidR="00040E8B" w:rsidRPr="00AA342D">
        <w:t>DRG4FOOD</w:t>
      </w:r>
      <w:r w:rsidRPr="00AA342D">
        <w:t xml:space="preserve"> consortium partner or the EC as a result thereof would incur or suffer or must pay to the EC or any third parties. In addition, should the EC have a right of recovery against </w:t>
      </w:r>
      <w:r w:rsidR="00040E8B" w:rsidRPr="00AA342D">
        <w:t>DRG4FOOD</w:t>
      </w:r>
      <w:r w:rsidRPr="00AA342D">
        <w:t xml:space="preserve"> consortium regarding any or all the financial support granted under this Contract, the Beneficiaries shall repay the sums in question in the terms and on the date specified by the </w:t>
      </w:r>
      <w:proofErr w:type="gramStart"/>
      <w:r w:rsidRPr="00AA342D">
        <w:t>Coordinator</w:t>
      </w:r>
      <w:proofErr w:type="gramEnd"/>
      <w:r w:rsidRPr="00AA342D">
        <w:t>.</w:t>
      </w:r>
    </w:p>
    <w:p w14:paraId="341D95FE" w14:textId="5F69370F" w:rsidR="00FE0835" w:rsidRPr="00AA342D" w:rsidRDefault="00FE0835" w:rsidP="009D0D91">
      <w:pPr>
        <w:pStyle w:val="Heading2"/>
        <w:numPr>
          <w:ilvl w:val="1"/>
          <w:numId w:val="46"/>
        </w:numPr>
        <w:rPr>
          <w:color w:val="auto"/>
        </w:rPr>
      </w:pPr>
      <w:bookmarkStart w:id="38" w:name="5.2_Exclusions_of_liability"/>
      <w:bookmarkStart w:id="39" w:name="_bookmark14"/>
      <w:bookmarkEnd w:id="38"/>
      <w:bookmarkEnd w:id="39"/>
      <w:r w:rsidRPr="00AA342D">
        <w:rPr>
          <w:color w:val="auto"/>
        </w:rPr>
        <w:t xml:space="preserve"> </w:t>
      </w:r>
      <w:bookmarkStart w:id="40" w:name="_Toc146298253"/>
      <w:r w:rsidRPr="00AA342D">
        <w:rPr>
          <w:color w:val="auto"/>
          <w:w w:val="85"/>
        </w:rPr>
        <w:t>Exclusions</w:t>
      </w:r>
      <w:r w:rsidRPr="00AA342D">
        <w:rPr>
          <w:color w:val="auto"/>
          <w:spacing w:val="-5"/>
        </w:rPr>
        <w:t xml:space="preserve"> </w:t>
      </w:r>
      <w:r w:rsidRPr="00AA342D">
        <w:rPr>
          <w:color w:val="auto"/>
          <w:w w:val="85"/>
        </w:rPr>
        <w:t>of</w:t>
      </w:r>
      <w:r w:rsidRPr="00AA342D">
        <w:rPr>
          <w:color w:val="auto"/>
          <w:spacing w:val="-5"/>
        </w:rPr>
        <w:t xml:space="preserve"> </w:t>
      </w:r>
      <w:r w:rsidRPr="00AA342D">
        <w:rPr>
          <w:color w:val="auto"/>
          <w:w w:val="85"/>
        </w:rPr>
        <w:t>liability</w:t>
      </w:r>
      <w:bookmarkEnd w:id="40"/>
    </w:p>
    <w:p w14:paraId="6E100078" w14:textId="4DFAFEFA" w:rsidR="00FE0835" w:rsidRPr="00AA342D" w:rsidRDefault="00FE0835" w:rsidP="001709D3">
      <w:pPr>
        <w:spacing w:before="120" w:after="120"/>
        <w:jc w:val="both"/>
      </w:pPr>
      <w:r w:rsidRPr="00AA342D">
        <w:t xml:space="preserve">To the extent acceptable under applicable law, in no event shall the Coordinator or other </w:t>
      </w:r>
      <w:r w:rsidR="00040E8B" w:rsidRPr="00AA342D">
        <w:t>DRG4FOOD</w:t>
      </w:r>
      <w:r w:rsidRPr="00AA342D">
        <w:t xml:space="preserve"> consortium partners be liable to the Beneficiaries for loss or damage caused by the Coordinator or the </w:t>
      </w:r>
      <w:r w:rsidR="00040E8B" w:rsidRPr="00AA342D">
        <w:t>DRG4FOOD</w:t>
      </w:r>
      <w:r w:rsidRPr="00AA342D">
        <w:t xml:space="preserve"> consortium partners, their employees, agents and subcontractors in connection with this Contract for any of the following, however caused or arising, on any theory of liability, and even if the Coordinator and/or any other </w:t>
      </w:r>
      <w:r w:rsidR="00040E8B" w:rsidRPr="00AA342D">
        <w:t>DRG4FOOD</w:t>
      </w:r>
      <w:r w:rsidRPr="00AA342D">
        <w:t xml:space="preserve"> consortium partner were informed or aware of the possibility thereof:</w:t>
      </w:r>
    </w:p>
    <w:p w14:paraId="76EEFB91" w14:textId="77777777" w:rsidR="00FE0835" w:rsidRPr="00AA342D" w:rsidRDefault="00FE0835" w:rsidP="00315A4D">
      <w:pPr>
        <w:pStyle w:val="ListParagraph"/>
        <w:widowControl w:val="0"/>
        <w:numPr>
          <w:ilvl w:val="2"/>
          <w:numId w:val="28"/>
        </w:numPr>
        <w:tabs>
          <w:tab w:val="left" w:pos="829"/>
        </w:tabs>
        <w:autoSpaceDE w:val="0"/>
        <w:autoSpaceDN w:val="0"/>
        <w:ind w:left="829" w:hanging="359"/>
        <w:contextualSpacing w:val="0"/>
        <w:jc w:val="both"/>
        <w:rPr>
          <w:sz w:val="20"/>
        </w:rPr>
      </w:pPr>
      <w:r w:rsidRPr="00AA342D">
        <w:rPr>
          <w:w w:val="105"/>
          <w:sz w:val="20"/>
        </w:rPr>
        <w:t>Loss</w:t>
      </w:r>
      <w:r w:rsidRPr="00AA342D">
        <w:rPr>
          <w:spacing w:val="-14"/>
          <w:w w:val="105"/>
          <w:sz w:val="20"/>
        </w:rPr>
        <w:t xml:space="preserve"> </w:t>
      </w:r>
      <w:r w:rsidRPr="00AA342D">
        <w:rPr>
          <w:w w:val="105"/>
          <w:sz w:val="20"/>
        </w:rPr>
        <w:t>of</w:t>
      </w:r>
      <w:r w:rsidRPr="00AA342D">
        <w:rPr>
          <w:spacing w:val="-10"/>
          <w:w w:val="105"/>
          <w:sz w:val="20"/>
        </w:rPr>
        <w:t xml:space="preserve"> </w:t>
      </w:r>
      <w:r w:rsidRPr="00AA342D">
        <w:rPr>
          <w:w w:val="105"/>
          <w:sz w:val="20"/>
        </w:rPr>
        <w:t>profits,</w:t>
      </w:r>
      <w:r w:rsidRPr="00AA342D">
        <w:rPr>
          <w:spacing w:val="-12"/>
          <w:w w:val="105"/>
          <w:sz w:val="20"/>
        </w:rPr>
        <w:t xml:space="preserve"> </w:t>
      </w:r>
      <w:r w:rsidRPr="00AA342D">
        <w:rPr>
          <w:w w:val="105"/>
          <w:sz w:val="20"/>
        </w:rPr>
        <w:t>revenue,</w:t>
      </w:r>
      <w:r w:rsidRPr="00AA342D">
        <w:rPr>
          <w:spacing w:val="-11"/>
          <w:w w:val="105"/>
          <w:sz w:val="20"/>
        </w:rPr>
        <w:t xml:space="preserve"> </w:t>
      </w:r>
      <w:r w:rsidRPr="00AA342D">
        <w:rPr>
          <w:w w:val="105"/>
          <w:sz w:val="20"/>
        </w:rPr>
        <w:t>income,</w:t>
      </w:r>
      <w:r w:rsidRPr="00AA342D">
        <w:rPr>
          <w:spacing w:val="-11"/>
          <w:w w:val="105"/>
          <w:sz w:val="20"/>
        </w:rPr>
        <w:t xml:space="preserve"> </w:t>
      </w:r>
      <w:r w:rsidRPr="00AA342D">
        <w:rPr>
          <w:w w:val="105"/>
          <w:sz w:val="20"/>
        </w:rPr>
        <w:t>interest,</w:t>
      </w:r>
      <w:r w:rsidRPr="00AA342D">
        <w:rPr>
          <w:spacing w:val="-12"/>
          <w:w w:val="105"/>
          <w:sz w:val="20"/>
        </w:rPr>
        <w:t xml:space="preserve"> </w:t>
      </w:r>
      <w:r w:rsidRPr="00AA342D">
        <w:rPr>
          <w:w w:val="105"/>
          <w:sz w:val="20"/>
        </w:rPr>
        <w:t>savings,</w:t>
      </w:r>
      <w:r w:rsidRPr="00AA342D">
        <w:rPr>
          <w:spacing w:val="-11"/>
          <w:w w:val="105"/>
          <w:sz w:val="20"/>
        </w:rPr>
        <w:t xml:space="preserve"> </w:t>
      </w:r>
      <w:r w:rsidRPr="00AA342D">
        <w:rPr>
          <w:w w:val="105"/>
          <w:sz w:val="20"/>
        </w:rPr>
        <w:t>shelf-space,</w:t>
      </w:r>
      <w:r w:rsidRPr="00AA342D">
        <w:rPr>
          <w:spacing w:val="-12"/>
          <w:w w:val="105"/>
          <w:sz w:val="20"/>
        </w:rPr>
        <w:t xml:space="preserve"> </w:t>
      </w:r>
      <w:r w:rsidRPr="00AA342D">
        <w:rPr>
          <w:w w:val="105"/>
          <w:sz w:val="20"/>
        </w:rPr>
        <w:t>production,</w:t>
      </w:r>
      <w:r w:rsidRPr="00AA342D">
        <w:rPr>
          <w:spacing w:val="-11"/>
          <w:w w:val="105"/>
          <w:sz w:val="20"/>
        </w:rPr>
        <w:t xml:space="preserve"> </w:t>
      </w:r>
      <w:r w:rsidRPr="00AA342D">
        <w:rPr>
          <w:w w:val="105"/>
          <w:sz w:val="20"/>
        </w:rPr>
        <w:t>and</w:t>
      </w:r>
      <w:r w:rsidRPr="00AA342D">
        <w:rPr>
          <w:spacing w:val="-14"/>
          <w:w w:val="105"/>
          <w:sz w:val="20"/>
        </w:rPr>
        <w:t xml:space="preserve"> </w:t>
      </w:r>
      <w:r w:rsidRPr="00AA342D">
        <w:rPr>
          <w:spacing w:val="-2"/>
          <w:w w:val="105"/>
          <w:sz w:val="20"/>
        </w:rPr>
        <w:t>business.</w:t>
      </w:r>
    </w:p>
    <w:p w14:paraId="4935F32B" w14:textId="77777777" w:rsidR="00FE0835" w:rsidRPr="00AA342D" w:rsidRDefault="00FE0835" w:rsidP="00315A4D">
      <w:pPr>
        <w:pStyle w:val="ListParagraph"/>
        <w:widowControl w:val="0"/>
        <w:numPr>
          <w:ilvl w:val="0"/>
          <w:numId w:val="29"/>
        </w:numPr>
        <w:tabs>
          <w:tab w:val="left" w:pos="830"/>
        </w:tabs>
        <w:autoSpaceDE w:val="0"/>
        <w:autoSpaceDN w:val="0"/>
        <w:ind w:left="830" w:hanging="360"/>
        <w:contextualSpacing w:val="0"/>
        <w:jc w:val="both"/>
        <w:rPr>
          <w:sz w:val="20"/>
        </w:rPr>
      </w:pPr>
      <w:r w:rsidRPr="00AA342D">
        <w:rPr>
          <w:sz w:val="20"/>
        </w:rPr>
        <w:t>Opportunities;</w:t>
      </w:r>
      <w:r w:rsidRPr="00AA342D">
        <w:rPr>
          <w:spacing w:val="41"/>
          <w:sz w:val="20"/>
        </w:rPr>
        <w:t xml:space="preserve"> </w:t>
      </w:r>
      <w:r w:rsidRPr="00AA342D">
        <w:rPr>
          <w:sz w:val="20"/>
        </w:rPr>
        <w:t>lost</w:t>
      </w:r>
      <w:r w:rsidRPr="00AA342D">
        <w:rPr>
          <w:spacing w:val="38"/>
          <w:sz w:val="20"/>
        </w:rPr>
        <w:t xml:space="preserve"> </w:t>
      </w:r>
      <w:r w:rsidRPr="00AA342D">
        <w:rPr>
          <w:sz w:val="20"/>
        </w:rPr>
        <w:t>contracts,</w:t>
      </w:r>
      <w:r w:rsidRPr="00AA342D">
        <w:rPr>
          <w:spacing w:val="49"/>
          <w:sz w:val="20"/>
        </w:rPr>
        <w:t xml:space="preserve"> </w:t>
      </w:r>
      <w:r w:rsidRPr="00AA342D">
        <w:rPr>
          <w:sz w:val="20"/>
        </w:rPr>
        <w:t>goodwill,</w:t>
      </w:r>
      <w:r w:rsidRPr="00AA342D">
        <w:rPr>
          <w:spacing w:val="39"/>
          <w:sz w:val="20"/>
        </w:rPr>
        <w:t xml:space="preserve"> </w:t>
      </w:r>
      <w:r w:rsidRPr="00AA342D">
        <w:rPr>
          <w:sz w:val="20"/>
        </w:rPr>
        <w:t>and</w:t>
      </w:r>
      <w:r w:rsidRPr="00AA342D">
        <w:rPr>
          <w:spacing w:val="44"/>
          <w:sz w:val="20"/>
        </w:rPr>
        <w:t xml:space="preserve"> </w:t>
      </w:r>
      <w:r w:rsidRPr="00AA342D">
        <w:rPr>
          <w:sz w:val="20"/>
        </w:rPr>
        <w:t>anticipated</w:t>
      </w:r>
      <w:r w:rsidRPr="00AA342D">
        <w:rPr>
          <w:spacing w:val="52"/>
          <w:sz w:val="20"/>
        </w:rPr>
        <w:t xml:space="preserve"> </w:t>
      </w:r>
      <w:r w:rsidRPr="00AA342D">
        <w:rPr>
          <w:spacing w:val="-2"/>
          <w:sz w:val="20"/>
        </w:rPr>
        <w:t>savings.</w:t>
      </w:r>
    </w:p>
    <w:p w14:paraId="35BE9E73" w14:textId="77777777" w:rsidR="00FE0835" w:rsidRPr="00AA342D" w:rsidRDefault="00FE0835" w:rsidP="00315A4D">
      <w:pPr>
        <w:pStyle w:val="ListParagraph"/>
        <w:widowControl w:val="0"/>
        <w:numPr>
          <w:ilvl w:val="2"/>
          <w:numId w:val="28"/>
        </w:numPr>
        <w:tabs>
          <w:tab w:val="left" w:pos="829"/>
        </w:tabs>
        <w:autoSpaceDE w:val="0"/>
        <w:autoSpaceDN w:val="0"/>
        <w:ind w:left="829" w:hanging="359"/>
        <w:contextualSpacing w:val="0"/>
        <w:jc w:val="both"/>
        <w:rPr>
          <w:sz w:val="20"/>
        </w:rPr>
      </w:pPr>
      <w:r w:rsidRPr="00AA342D">
        <w:rPr>
          <w:sz w:val="20"/>
        </w:rPr>
        <w:t>Loss</w:t>
      </w:r>
      <w:r w:rsidRPr="00AA342D">
        <w:rPr>
          <w:spacing w:val="19"/>
          <w:sz w:val="20"/>
        </w:rPr>
        <w:t xml:space="preserve"> </w:t>
      </w:r>
      <w:r w:rsidRPr="00AA342D">
        <w:rPr>
          <w:sz w:val="20"/>
        </w:rPr>
        <w:t>of</w:t>
      </w:r>
      <w:r w:rsidRPr="00AA342D">
        <w:rPr>
          <w:spacing w:val="25"/>
          <w:sz w:val="20"/>
        </w:rPr>
        <w:t xml:space="preserve"> </w:t>
      </w:r>
      <w:r w:rsidRPr="00AA342D">
        <w:rPr>
          <w:sz w:val="20"/>
        </w:rPr>
        <w:t>or</w:t>
      </w:r>
      <w:r w:rsidRPr="00AA342D">
        <w:rPr>
          <w:spacing w:val="18"/>
          <w:sz w:val="20"/>
        </w:rPr>
        <w:t xml:space="preserve"> </w:t>
      </w:r>
      <w:r w:rsidRPr="00AA342D">
        <w:rPr>
          <w:sz w:val="20"/>
        </w:rPr>
        <w:t>damage</w:t>
      </w:r>
      <w:r w:rsidRPr="00AA342D">
        <w:rPr>
          <w:spacing w:val="26"/>
          <w:sz w:val="20"/>
        </w:rPr>
        <w:t xml:space="preserve"> </w:t>
      </w:r>
      <w:r w:rsidRPr="00AA342D">
        <w:rPr>
          <w:sz w:val="20"/>
        </w:rPr>
        <w:t>to</w:t>
      </w:r>
      <w:r w:rsidRPr="00AA342D">
        <w:rPr>
          <w:spacing w:val="19"/>
          <w:sz w:val="20"/>
        </w:rPr>
        <w:t xml:space="preserve"> </w:t>
      </w:r>
      <w:r w:rsidRPr="00AA342D">
        <w:rPr>
          <w:sz w:val="20"/>
        </w:rPr>
        <w:t>reputation</w:t>
      </w:r>
      <w:r w:rsidRPr="00AA342D">
        <w:rPr>
          <w:spacing w:val="25"/>
          <w:sz w:val="20"/>
        </w:rPr>
        <w:t xml:space="preserve"> </w:t>
      </w:r>
      <w:r w:rsidRPr="00AA342D">
        <w:rPr>
          <w:sz w:val="20"/>
        </w:rPr>
        <w:t>or</w:t>
      </w:r>
      <w:r w:rsidRPr="00AA342D">
        <w:rPr>
          <w:spacing w:val="25"/>
          <w:sz w:val="20"/>
        </w:rPr>
        <w:t xml:space="preserve"> </w:t>
      </w:r>
      <w:r w:rsidRPr="00AA342D">
        <w:rPr>
          <w:sz w:val="20"/>
        </w:rPr>
        <w:t>to</w:t>
      </w:r>
      <w:r w:rsidRPr="00AA342D">
        <w:rPr>
          <w:spacing w:val="20"/>
          <w:sz w:val="20"/>
        </w:rPr>
        <w:t xml:space="preserve"> </w:t>
      </w:r>
      <w:r w:rsidRPr="00AA342D">
        <w:rPr>
          <w:spacing w:val="-4"/>
          <w:sz w:val="20"/>
        </w:rPr>
        <w:t>data.</w:t>
      </w:r>
    </w:p>
    <w:p w14:paraId="6CD175D8" w14:textId="77777777" w:rsidR="00FE0835" w:rsidRPr="00AA342D" w:rsidRDefault="00FE0835" w:rsidP="00315A4D">
      <w:pPr>
        <w:pStyle w:val="ListParagraph"/>
        <w:widowControl w:val="0"/>
        <w:numPr>
          <w:ilvl w:val="2"/>
          <w:numId w:val="28"/>
        </w:numPr>
        <w:tabs>
          <w:tab w:val="left" w:pos="829"/>
        </w:tabs>
        <w:autoSpaceDE w:val="0"/>
        <w:autoSpaceDN w:val="0"/>
        <w:ind w:left="829" w:hanging="359"/>
        <w:contextualSpacing w:val="0"/>
        <w:jc w:val="both"/>
        <w:rPr>
          <w:sz w:val="20"/>
        </w:rPr>
      </w:pPr>
      <w:r w:rsidRPr="00AA342D">
        <w:rPr>
          <w:w w:val="105"/>
          <w:sz w:val="20"/>
        </w:rPr>
        <w:t>Costs</w:t>
      </w:r>
      <w:r w:rsidRPr="00AA342D">
        <w:rPr>
          <w:spacing w:val="-15"/>
          <w:w w:val="105"/>
          <w:sz w:val="20"/>
        </w:rPr>
        <w:t xml:space="preserve"> </w:t>
      </w:r>
      <w:r w:rsidRPr="00AA342D">
        <w:rPr>
          <w:w w:val="105"/>
          <w:sz w:val="20"/>
        </w:rPr>
        <w:t>of</w:t>
      </w:r>
      <w:r w:rsidRPr="00AA342D">
        <w:rPr>
          <w:spacing w:val="-8"/>
          <w:w w:val="105"/>
          <w:sz w:val="20"/>
        </w:rPr>
        <w:t xml:space="preserve"> </w:t>
      </w:r>
      <w:r w:rsidRPr="00AA342D">
        <w:rPr>
          <w:w w:val="105"/>
          <w:sz w:val="20"/>
        </w:rPr>
        <w:t>recall</w:t>
      </w:r>
      <w:r w:rsidRPr="00AA342D">
        <w:rPr>
          <w:spacing w:val="-11"/>
          <w:w w:val="105"/>
          <w:sz w:val="20"/>
        </w:rPr>
        <w:t xml:space="preserve"> </w:t>
      </w:r>
      <w:r w:rsidRPr="00AA342D">
        <w:rPr>
          <w:w w:val="105"/>
          <w:sz w:val="20"/>
        </w:rPr>
        <w:t>of</w:t>
      </w:r>
      <w:r w:rsidRPr="00AA342D">
        <w:rPr>
          <w:spacing w:val="-13"/>
          <w:w w:val="105"/>
          <w:sz w:val="20"/>
        </w:rPr>
        <w:t xml:space="preserve"> </w:t>
      </w:r>
      <w:r w:rsidRPr="00AA342D">
        <w:rPr>
          <w:spacing w:val="-2"/>
          <w:w w:val="105"/>
          <w:sz w:val="20"/>
        </w:rPr>
        <w:t>products.</w:t>
      </w:r>
    </w:p>
    <w:p w14:paraId="3AA2D807" w14:textId="77777777" w:rsidR="00FE0835" w:rsidRPr="00AA342D" w:rsidRDefault="00FE0835" w:rsidP="00315A4D">
      <w:pPr>
        <w:pStyle w:val="ListParagraph"/>
        <w:widowControl w:val="0"/>
        <w:numPr>
          <w:ilvl w:val="2"/>
          <w:numId w:val="28"/>
        </w:numPr>
        <w:tabs>
          <w:tab w:val="left" w:pos="829"/>
        </w:tabs>
        <w:autoSpaceDE w:val="0"/>
        <w:autoSpaceDN w:val="0"/>
        <w:ind w:left="829" w:hanging="359"/>
        <w:contextualSpacing w:val="0"/>
        <w:jc w:val="both"/>
        <w:rPr>
          <w:sz w:val="20"/>
        </w:rPr>
      </w:pPr>
      <w:r w:rsidRPr="00AA342D">
        <w:rPr>
          <w:w w:val="105"/>
          <w:sz w:val="20"/>
        </w:rPr>
        <w:t>Any</w:t>
      </w:r>
      <w:r w:rsidRPr="00AA342D">
        <w:rPr>
          <w:spacing w:val="-10"/>
          <w:w w:val="105"/>
          <w:sz w:val="20"/>
        </w:rPr>
        <w:t xml:space="preserve"> </w:t>
      </w:r>
      <w:r w:rsidRPr="00AA342D">
        <w:rPr>
          <w:w w:val="105"/>
          <w:sz w:val="20"/>
        </w:rPr>
        <w:t>type</w:t>
      </w:r>
      <w:r w:rsidRPr="00AA342D">
        <w:rPr>
          <w:spacing w:val="-8"/>
          <w:w w:val="105"/>
          <w:sz w:val="20"/>
        </w:rPr>
        <w:t xml:space="preserve"> </w:t>
      </w:r>
      <w:r w:rsidRPr="00AA342D">
        <w:rPr>
          <w:w w:val="105"/>
          <w:sz w:val="20"/>
        </w:rPr>
        <w:t>of</w:t>
      </w:r>
      <w:r w:rsidRPr="00AA342D">
        <w:rPr>
          <w:spacing w:val="-5"/>
          <w:w w:val="105"/>
          <w:sz w:val="20"/>
        </w:rPr>
        <w:t xml:space="preserve"> </w:t>
      </w:r>
      <w:r w:rsidRPr="00AA342D">
        <w:rPr>
          <w:w w:val="105"/>
          <w:sz w:val="20"/>
        </w:rPr>
        <w:t>indirect, incidental,</w:t>
      </w:r>
      <w:r w:rsidRPr="00AA342D">
        <w:rPr>
          <w:spacing w:val="-6"/>
          <w:w w:val="105"/>
          <w:sz w:val="20"/>
        </w:rPr>
        <w:t xml:space="preserve"> </w:t>
      </w:r>
      <w:r w:rsidRPr="00AA342D">
        <w:rPr>
          <w:w w:val="105"/>
          <w:sz w:val="20"/>
        </w:rPr>
        <w:t>punitive,</w:t>
      </w:r>
      <w:r w:rsidRPr="00AA342D">
        <w:rPr>
          <w:spacing w:val="-5"/>
          <w:w w:val="105"/>
          <w:sz w:val="20"/>
        </w:rPr>
        <w:t xml:space="preserve"> </w:t>
      </w:r>
      <w:r w:rsidRPr="00AA342D">
        <w:rPr>
          <w:w w:val="105"/>
          <w:sz w:val="20"/>
        </w:rPr>
        <w:t>special,</w:t>
      </w:r>
      <w:r w:rsidRPr="00AA342D">
        <w:rPr>
          <w:spacing w:val="-7"/>
          <w:w w:val="105"/>
          <w:sz w:val="20"/>
        </w:rPr>
        <w:t xml:space="preserve"> </w:t>
      </w:r>
      <w:r w:rsidRPr="00AA342D">
        <w:rPr>
          <w:w w:val="105"/>
          <w:sz w:val="20"/>
        </w:rPr>
        <w:t>or</w:t>
      </w:r>
      <w:r w:rsidRPr="00AA342D">
        <w:rPr>
          <w:spacing w:val="2"/>
          <w:w w:val="105"/>
          <w:sz w:val="20"/>
        </w:rPr>
        <w:t xml:space="preserve"> </w:t>
      </w:r>
      <w:r w:rsidRPr="00AA342D">
        <w:rPr>
          <w:w w:val="105"/>
          <w:sz w:val="20"/>
        </w:rPr>
        <w:t>consequential</w:t>
      </w:r>
      <w:r w:rsidRPr="00AA342D">
        <w:rPr>
          <w:spacing w:val="-7"/>
          <w:w w:val="105"/>
          <w:sz w:val="20"/>
        </w:rPr>
        <w:t xml:space="preserve"> </w:t>
      </w:r>
      <w:r w:rsidRPr="00AA342D">
        <w:rPr>
          <w:w w:val="105"/>
          <w:sz w:val="20"/>
        </w:rPr>
        <w:t>loss</w:t>
      </w:r>
      <w:r w:rsidRPr="00AA342D">
        <w:rPr>
          <w:spacing w:val="-2"/>
          <w:w w:val="105"/>
          <w:sz w:val="20"/>
        </w:rPr>
        <w:t xml:space="preserve"> </w:t>
      </w:r>
      <w:r w:rsidRPr="00AA342D">
        <w:rPr>
          <w:w w:val="105"/>
          <w:sz w:val="20"/>
        </w:rPr>
        <w:t>or</w:t>
      </w:r>
      <w:r w:rsidRPr="00AA342D">
        <w:rPr>
          <w:spacing w:val="-8"/>
          <w:w w:val="105"/>
          <w:sz w:val="20"/>
        </w:rPr>
        <w:t xml:space="preserve"> </w:t>
      </w:r>
      <w:r w:rsidRPr="00AA342D">
        <w:rPr>
          <w:spacing w:val="-2"/>
          <w:w w:val="105"/>
          <w:sz w:val="20"/>
        </w:rPr>
        <w:t>damage.</w:t>
      </w:r>
    </w:p>
    <w:p w14:paraId="1446686D" w14:textId="013A5CA9" w:rsidR="00FE0835" w:rsidRPr="00AA342D" w:rsidRDefault="00FE0835" w:rsidP="001709D3">
      <w:pPr>
        <w:spacing w:before="120" w:after="120"/>
        <w:jc w:val="both"/>
      </w:pPr>
      <w:r w:rsidRPr="00AA342D">
        <w:t xml:space="preserve">In respect of any information or materials from the </w:t>
      </w:r>
      <w:r w:rsidR="00040E8B" w:rsidRPr="00AA342D">
        <w:t>DRG4FOOD</w:t>
      </w:r>
      <w:r w:rsidRPr="00AA342D">
        <w:t xml:space="preserve"> consortium made available to the Beneficiaries under this Contract, no warranty or representation of any kind is made, given, or implied as to the sufficiency, error-free performance, or fitness for purpose, nor as to the absence of any infringement of any proprietary rights of third parties. Therefore</w:t>
      </w:r>
      <w:proofErr w:type="gramStart"/>
      <w:r w:rsidRPr="00AA342D">
        <w:t>, in particular, but</w:t>
      </w:r>
      <w:proofErr w:type="gramEnd"/>
      <w:r w:rsidRPr="00AA342D">
        <w:t xml:space="preserve"> without limiting the foregoing:</w:t>
      </w:r>
    </w:p>
    <w:p w14:paraId="6C20D5F1" w14:textId="77777777" w:rsidR="00FE0835" w:rsidRPr="00AA342D" w:rsidRDefault="00FE0835" w:rsidP="00315A4D">
      <w:pPr>
        <w:pStyle w:val="ListParagraph"/>
        <w:widowControl w:val="0"/>
        <w:numPr>
          <w:ilvl w:val="2"/>
          <w:numId w:val="28"/>
        </w:numPr>
        <w:tabs>
          <w:tab w:val="left" w:pos="829"/>
          <w:tab w:val="left" w:pos="831"/>
        </w:tabs>
        <w:autoSpaceDE w:val="0"/>
        <w:autoSpaceDN w:val="0"/>
        <w:spacing w:line="312" w:lineRule="auto"/>
        <w:ind w:left="835" w:right="110" w:hanging="360"/>
        <w:contextualSpacing w:val="0"/>
        <w:jc w:val="both"/>
        <w:rPr>
          <w:sz w:val="20"/>
        </w:rPr>
      </w:pPr>
      <w:r w:rsidRPr="00AA342D">
        <w:rPr>
          <w:w w:val="105"/>
          <w:sz w:val="20"/>
        </w:rPr>
        <w:t>The Beneficiaries shall in all cases be entirely and solely liable for the use to which it puts such information and materials, and the consequences of such use, and</w:t>
      </w:r>
    </w:p>
    <w:p w14:paraId="42BC6F2B" w14:textId="4E1C4120" w:rsidR="00FE0835" w:rsidRPr="00AA342D" w:rsidRDefault="00FE0835" w:rsidP="00315A4D">
      <w:pPr>
        <w:pStyle w:val="ListParagraph"/>
        <w:widowControl w:val="0"/>
        <w:numPr>
          <w:ilvl w:val="2"/>
          <w:numId w:val="28"/>
        </w:numPr>
        <w:tabs>
          <w:tab w:val="left" w:pos="829"/>
          <w:tab w:val="left" w:pos="831"/>
        </w:tabs>
        <w:autoSpaceDE w:val="0"/>
        <w:autoSpaceDN w:val="0"/>
        <w:spacing w:line="319" w:lineRule="auto"/>
        <w:ind w:left="835" w:right="109" w:hanging="360"/>
        <w:contextualSpacing w:val="0"/>
        <w:jc w:val="both"/>
        <w:rPr>
          <w:sz w:val="20"/>
        </w:rPr>
      </w:pPr>
      <w:r w:rsidRPr="00AA342D">
        <w:rPr>
          <w:sz w:val="20"/>
        </w:rPr>
        <w:t>Neither the</w:t>
      </w:r>
      <w:r w:rsidRPr="00AA342D">
        <w:rPr>
          <w:spacing w:val="26"/>
          <w:sz w:val="20"/>
        </w:rPr>
        <w:t xml:space="preserve"> </w:t>
      </w:r>
      <w:r w:rsidRPr="00AA342D">
        <w:rPr>
          <w:sz w:val="20"/>
        </w:rPr>
        <w:t>Coordinator,</w:t>
      </w:r>
      <w:r w:rsidRPr="00AA342D">
        <w:rPr>
          <w:spacing w:val="31"/>
          <w:sz w:val="20"/>
        </w:rPr>
        <w:t xml:space="preserve"> </w:t>
      </w:r>
      <w:r w:rsidRPr="00AA342D">
        <w:rPr>
          <w:sz w:val="20"/>
        </w:rPr>
        <w:t>the EC nor</w:t>
      </w:r>
      <w:r w:rsidRPr="00AA342D">
        <w:rPr>
          <w:spacing w:val="26"/>
          <w:sz w:val="20"/>
        </w:rPr>
        <w:t xml:space="preserve"> </w:t>
      </w:r>
      <w:r w:rsidRPr="00AA342D">
        <w:rPr>
          <w:sz w:val="20"/>
        </w:rPr>
        <w:t>the other</w:t>
      </w:r>
      <w:r w:rsidRPr="00AA342D">
        <w:rPr>
          <w:spacing w:val="25"/>
          <w:sz w:val="20"/>
        </w:rPr>
        <w:t xml:space="preserve"> </w:t>
      </w:r>
      <w:r w:rsidR="00040E8B" w:rsidRPr="00AA342D">
        <w:rPr>
          <w:sz w:val="20"/>
        </w:rPr>
        <w:t>DRG4FOOD</w:t>
      </w:r>
      <w:r w:rsidRPr="00AA342D">
        <w:rPr>
          <w:spacing w:val="26"/>
          <w:sz w:val="20"/>
        </w:rPr>
        <w:t xml:space="preserve"> </w:t>
      </w:r>
      <w:r w:rsidRPr="00AA342D">
        <w:rPr>
          <w:sz w:val="20"/>
        </w:rPr>
        <w:t>consortium partners shall</w:t>
      </w:r>
      <w:r w:rsidRPr="00AA342D">
        <w:rPr>
          <w:spacing w:val="28"/>
          <w:sz w:val="20"/>
        </w:rPr>
        <w:t xml:space="preserve"> </w:t>
      </w:r>
      <w:r w:rsidRPr="00AA342D">
        <w:rPr>
          <w:sz w:val="20"/>
        </w:rPr>
        <w:t xml:space="preserve">be liable vis-à- </w:t>
      </w:r>
      <w:r w:rsidRPr="00AA342D">
        <w:rPr>
          <w:w w:val="110"/>
          <w:sz w:val="20"/>
        </w:rPr>
        <w:t>vis</w:t>
      </w:r>
      <w:r w:rsidRPr="00AA342D">
        <w:rPr>
          <w:spacing w:val="-13"/>
          <w:w w:val="110"/>
          <w:sz w:val="20"/>
        </w:rPr>
        <w:t xml:space="preserve"> </w:t>
      </w:r>
      <w:r w:rsidRPr="00AA342D">
        <w:rPr>
          <w:w w:val="110"/>
          <w:sz w:val="20"/>
        </w:rPr>
        <w:t>the</w:t>
      </w:r>
      <w:r w:rsidRPr="00AA342D">
        <w:rPr>
          <w:spacing w:val="-14"/>
          <w:w w:val="110"/>
          <w:sz w:val="20"/>
        </w:rPr>
        <w:t xml:space="preserve"> </w:t>
      </w:r>
      <w:r w:rsidRPr="00AA342D">
        <w:rPr>
          <w:w w:val="110"/>
          <w:sz w:val="20"/>
        </w:rPr>
        <w:t>Beneficiaries</w:t>
      </w:r>
      <w:r w:rsidRPr="00AA342D">
        <w:rPr>
          <w:spacing w:val="-8"/>
          <w:w w:val="110"/>
          <w:sz w:val="20"/>
        </w:rPr>
        <w:t xml:space="preserve"> </w:t>
      </w:r>
      <w:r w:rsidRPr="00AA342D">
        <w:rPr>
          <w:w w:val="110"/>
          <w:sz w:val="20"/>
        </w:rPr>
        <w:t>in</w:t>
      </w:r>
      <w:r w:rsidRPr="00AA342D">
        <w:rPr>
          <w:spacing w:val="-11"/>
          <w:w w:val="110"/>
          <w:sz w:val="20"/>
        </w:rPr>
        <w:t xml:space="preserve"> </w:t>
      </w:r>
      <w:r w:rsidRPr="00AA342D">
        <w:rPr>
          <w:w w:val="110"/>
          <w:sz w:val="20"/>
        </w:rPr>
        <w:t>case</w:t>
      </w:r>
      <w:r w:rsidRPr="00AA342D">
        <w:rPr>
          <w:spacing w:val="-10"/>
          <w:w w:val="110"/>
          <w:sz w:val="20"/>
        </w:rPr>
        <w:t xml:space="preserve"> </w:t>
      </w:r>
      <w:r w:rsidRPr="00AA342D">
        <w:rPr>
          <w:w w:val="110"/>
          <w:sz w:val="20"/>
        </w:rPr>
        <w:t>of</w:t>
      </w:r>
      <w:r w:rsidRPr="00AA342D">
        <w:rPr>
          <w:spacing w:val="-10"/>
          <w:w w:val="110"/>
          <w:sz w:val="20"/>
        </w:rPr>
        <w:t xml:space="preserve"> </w:t>
      </w:r>
      <w:r w:rsidRPr="00AA342D">
        <w:rPr>
          <w:w w:val="110"/>
          <w:sz w:val="20"/>
        </w:rPr>
        <w:t>infringement</w:t>
      </w:r>
      <w:r w:rsidRPr="00AA342D">
        <w:rPr>
          <w:spacing w:val="-13"/>
          <w:w w:val="110"/>
          <w:sz w:val="20"/>
        </w:rPr>
        <w:t xml:space="preserve"> </w:t>
      </w:r>
      <w:r w:rsidRPr="00AA342D">
        <w:rPr>
          <w:w w:val="110"/>
          <w:sz w:val="20"/>
        </w:rPr>
        <w:t>of</w:t>
      </w:r>
      <w:r w:rsidRPr="00AA342D">
        <w:rPr>
          <w:spacing w:val="-10"/>
          <w:w w:val="110"/>
          <w:sz w:val="20"/>
        </w:rPr>
        <w:t xml:space="preserve"> </w:t>
      </w:r>
      <w:r w:rsidRPr="00AA342D">
        <w:rPr>
          <w:w w:val="110"/>
          <w:sz w:val="20"/>
        </w:rPr>
        <w:t>proprietary</w:t>
      </w:r>
      <w:r w:rsidRPr="00AA342D">
        <w:rPr>
          <w:spacing w:val="-9"/>
          <w:w w:val="110"/>
          <w:sz w:val="20"/>
        </w:rPr>
        <w:t xml:space="preserve"> </w:t>
      </w:r>
      <w:r w:rsidRPr="00AA342D">
        <w:rPr>
          <w:w w:val="110"/>
          <w:sz w:val="20"/>
        </w:rPr>
        <w:t>rights</w:t>
      </w:r>
      <w:r w:rsidRPr="00AA342D">
        <w:rPr>
          <w:spacing w:val="-13"/>
          <w:w w:val="110"/>
          <w:sz w:val="20"/>
        </w:rPr>
        <w:t xml:space="preserve"> </w:t>
      </w:r>
      <w:r w:rsidRPr="00AA342D">
        <w:rPr>
          <w:w w:val="110"/>
          <w:sz w:val="20"/>
        </w:rPr>
        <w:t>of</w:t>
      </w:r>
      <w:r w:rsidRPr="00AA342D">
        <w:rPr>
          <w:spacing w:val="-10"/>
          <w:w w:val="110"/>
          <w:sz w:val="20"/>
        </w:rPr>
        <w:t xml:space="preserve"> </w:t>
      </w:r>
      <w:r w:rsidRPr="00AA342D">
        <w:rPr>
          <w:w w:val="110"/>
          <w:sz w:val="20"/>
        </w:rPr>
        <w:t>a</w:t>
      </w:r>
      <w:r w:rsidRPr="00AA342D">
        <w:rPr>
          <w:spacing w:val="-13"/>
          <w:w w:val="110"/>
          <w:sz w:val="20"/>
        </w:rPr>
        <w:t xml:space="preserve"> </w:t>
      </w:r>
      <w:r w:rsidRPr="00AA342D">
        <w:rPr>
          <w:w w:val="110"/>
          <w:sz w:val="20"/>
        </w:rPr>
        <w:t>third</w:t>
      </w:r>
      <w:r w:rsidRPr="00AA342D">
        <w:rPr>
          <w:spacing w:val="-10"/>
          <w:w w:val="110"/>
          <w:sz w:val="20"/>
        </w:rPr>
        <w:t xml:space="preserve"> </w:t>
      </w:r>
      <w:r w:rsidRPr="00AA342D">
        <w:rPr>
          <w:w w:val="110"/>
          <w:sz w:val="20"/>
        </w:rPr>
        <w:t>party</w:t>
      </w:r>
      <w:r w:rsidRPr="00AA342D">
        <w:rPr>
          <w:spacing w:val="-10"/>
          <w:w w:val="110"/>
          <w:sz w:val="20"/>
        </w:rPr>
        <w:t xml:space="preserve"> </w:t>
      </w:r>
      <w:r w:rsidRPr="00AA342D">
        <w:rPr>
          <w:w w:val="110"/>
          <w:sz w:val="20"/>
        </w:rPr>
        <w:t>resulting</w:t>
      </w:r>
      <w:r w:rsidRPr="00AA342D">
        <w:rPr>
          <w:spacing w:val="-12"/>
          <w:w w:val="110"/>
          <w:sz w:val="20"/>
        </w:rPr>
        <w:t xml:space="preserve"> </w:t>
      </w:r>
      <w:r w:rsidRPr="00AA342D">
        <w:rPr>
          <w:w w:val="110"/>
          <w:sz w:val="20"/>
        </w:rPr>
        <w:t>from the</w:t>
      </w:r>
      <w:r w:rsidRPr="00AA342D">
        <w:rPr>
          <w:spacing w:val="-11"/>
          <w:w w:val="110"/>
          <w:sz w:val="20"/>
        </w:rPr>
        <w:t xml:space="preserve"> </w:t>
      </w:r>
      <w:r w:rsidRPr="00AA342D">
        <w:rPr>
          <w:w w:val="110"/>
          <w:sz w:val="20"/>
        </w:rPr>
        <w:t>Beneficiary’s</w:t>
      </w:r>
      <w:r w:rsidRPr="00AA342D">
        <w:rPr>
          <w:spacing w:val="-4"/>
          <w:w w:val="110"/>
          <w:sz w:val="20"/>
        </w:rPr>
        <w:t xml:space="preserve"> </w:t>
      </w:r>
      <w:r w:rsidRPr="00AA342D">
        <w:rPr>
          <w:w w:val="110"/>
          <w:sz w:val="20"/>
        </w:rPr>
        <w:t>use</w:t>
      </w:r>
      <w:r w:rsidRPr="00AA342D">
        <w:rPr>
          <w:spacing w:val="-12"/>
          <w:w w:val="110"/>
          <w:sz w:val="20"/>
        </w:rPr>
        <w:t xml:space="preserve"> </w:t>
      </w:r>
      <w:r w:rsidRPr="00AA342D">
        <w:rPr>
          <w:w w:val="110"/>
          <w:sz w:val="20"/>
        </w:rPr>
        <w:t>of</w:t>
      </w:r>
      <w:r w:rsidRPr="00AA342D">
        <w:rPr>
          <w:spacing w:val="-6"/>
          <w:w w:val="110"/>
          <w:sz w:val="20"/>
        </w:rPr>
        <w:t xml:space="preserve"> </w:t>
      </w:r>
      <w:r w:rsidRPr="00AA342D">
        <w:rPr>
          <w:w w:val="110"/>
          <w:sz w:val="20"/>
        </w:rPr>
        <w:t>the</w:t>
      </w:r>
      <w:r w:rsidRPr="00AA342D">
        <w:rPr>
          <w:spacing w:val="-5"/>
          <w:w w:val="110"/>
          <w:sz w:val="20"/>
        </w:rPr>
        <w:t xml:space="preserve"> </w:t>
      </w:r>
      <w:r w:rsidRPr="00AA342D">
        <w:rPr>
          <w:w w:val="110"/>
          <w:sz w:val="20"/>
        </w:rPr>
        <w:t>information</w:t>
      </w:r>
      <w:r w:rsidRPr="00AA342D">
        <w:rPr>
          <w:spacing w:val="-1"/>
          <w:w w:val="110"/>
          <w:sz w:val="20"/>
        </w:rPr>
        <w:t xml:space="preserve"> </w:t>
      </w:r>
      <w:r w:rsidRPr="00AA342D">
        <w:rPr>
          <w:w w:val="110"/>
          <w:sz w:val="20"/>
        </w:rPr>
        <w:t>and</w:t>
      </w:r>
      <w:r w:rsidRPr="00AA342D">
        <w:rPr>
          <w:spacing w:val="-6"/>
          <w:w w:val="110"/>
          <w:sz w:val="20"/>
        </w:rPr>
        <w:t xml:space="preserve"> </w:t>
      </w:r>
      <w:r w:rsidRPr="00AA342D">
        <w:rPr>
          <w:w w:val="110"/>
          <w:sz w:val="20"/>
        </w:rPr>
        <w:t>material.</w:t>
      </w:r>
    </w:p>
    <w:p w14:paraId="0188A409" w14:textId="6783EF54" w:rsidR="009D0D91" w:rsidRPr="00AA342D" w:rsidRDefault="00FE0835" w:rsidP="001709D3">
      <w:pPr>
        <w:spacing w:before="120" w:after="120"/>
        <w:jc w:val="both"/>
      </w:pPr>
      <w:r w:rsidRPr="00AA342D">
        <w:lastRenderedPageBreak/>
        <w:t xml:space="preserve">The exclusions and limitations stated in this Article and any other clause of this Contract that has as its object or effect the exclusion or limitation of liability, shall not apply in respect of any: fraud; death, injury to natural persons or damage to real or immovable property caused by the negligence or </w:t>
      </w:r>
      <w:proofErr w:type="spellStart"/>
      <w:r w:rsidRPr="00AA342D">
        <w:t>wilful</w:t>
      </w:r>
      <w:proofErr w:type="spellEnd"/>
      <w:r w:rsidRPr="00AA342D">
        <w:t xml:space="preserve"> act, </w:t>
      </w:r>
      <w:proofErr w:type="spellStart"/>
      <w:r w:rsidRPr="00AA342D">
        <w:t>wilful</w:t>
      </w:r>
      <w:proofErr w:type="spellEnd"/>
      <w:r w:rsidRPr="00AA342D">
        <w:t xml:space="preserve"> misconduct, </w:t>
      </w:r>
      <w:proofErr w:type="spellStart"/>
      <w:r w:rsidRPr="00AA342D">
        <w:t>wilful</w:t>
      </w:r>
      <w:proofErr w:type="spellEnd"/>
      <w:r w:rsidRPr="00AA342D">
        <w:t xml:space="preserve"> breach; or otherwise in so far as mandatory applicable law overrides such exclusions and limitations.</w:t>
      </w:r>
    </w:p>
    <w:p w14:paraId="2C3ABD16" w14:textId="77777777" w:rsidR="00FE0835" w:rsidRPr="00AA342D" w:rsidRDefault="00FE0835" w:rsidP="009D0D91">
      <w:pPr>
        <w:pStyle w:val="Heading1"/>
        <w:rPr>
          <w:color w:val="auto"/>
        </w:rPr>
      </w:pPr>
      <w:bookmarkStart w:id="41" w:name="Article_6_-_Confidentiality"/>
      <w:bookmarkStart w:id="42" w:name="_bookmark15"/>
      <w:bookmarkStart w:id="43" w:name="_Toc146298254"/>
      <w:bookmarkEnd w:id="41"/>
      <w:bookmarkEnd w:id="42"/>
      <w:r w:rsidRPr="00AA342D">
        <w:rPr>
          <w:color w:val="auto"/>
          <w:w w:val="85"/>
        </w:rPr>
        <w:t>Article</w:t>
      </w:r>
      <w:r w:rsidRPr="00AA342D">
        <w:rPr>
          <w:color w:val="auto"/>
          <w:spacing w:val="3"/>
        </w:rPr>
        <w:t xml:space="preserve"> </w:t>
      </w:r>
      <w:r w:rsidRPr="00AA342D">
        <w:rPr>
          <w:color w:val="auto"/>
          <w:w w:val="85"/>
        </w:rPr>
        <w:t>6</w:t>
      </w:r>
      <w:r w:rsidRPr="00AA342D">
        <w:rPr>
          <w:color w:val="auto"/>
          <w:spacing w:val="8"/>
        </w:rPr>
        <w:t xml:space="preserve"> </w:t>
      </w:r>
      <w:r w:rsidRPr="00AA342D">
        <w:rPr>
          <w:color w:val="auto"/>
          <w:w w:val="85"/>
        </w:rPr>
        <w:t>-</w:t>
      </w:r>
      <w:r w:rsidRPr="00AA342D">
        <w:rPr>
          <w:color w:val="auto"/>
          <w:spacing w:val="13"/>
        </w:rPr>
        <w:t xml:space="preserve"> </w:t>
      </w:r>
      <w:r w:rsidRPr="00AA342D">
        <w:rPr>
          <w:color w:val="auto"/>
        </w:rPr>
        <w:t>Confidentiality</w:t>
      </w:r>
      <w:bookmarkEnd w:id="43"/>
    </w:p>
    <w:p w14:paraId="6474C4B7" w14:textId="096063DE" w:rsidR="00FE0835" w:rsidRPr="00AA342D" w:rsidRDefault="00FE0835" w:rsidP="009D0D91">
      <w:pPr>
        <w:pStyle w:val="Heading2"/>
        <w:numPr>
          <w:ilvl w:val="1"/>
          <w:numId w:val="42"/>
        </w:numPr>
        <w:rPr>
          <w:color w:val="auto"/>
        </w:rPr>
      </w:pPr>
      <w:bookmarkStart w:id="44" w:name="6.1_Principles"/>
      <w:bookmarkStart w:id="45" w:name="_bookmark16"/>
      <w:bookmarkEnd w:id="44"/>
      <w:bookmarkEnd w:id="45"/>
      <w:r w:rsidRPr="00AA342D">
        <w:rPr>
          <w:color w:val="auto"/>
        </w:rPr>
        <w:t xml:space="preserve"> </w:t>
      </w:r>
      <w:bookmarkStart w:id="46" w:name="_Toc146298255"/>
      <w:r w:rsidRPr="00AA342D">
        <w:rPr>
          <w:color w:val="auto"/>
        </w:rPr>
        <w:t>Principles</w:t>
      </w:r>
      <w:bookmarkEnd w:id="46"/>
    </w:p>
    <w:p w14:paraId="6EAB8482" w14:textId="77777777" w:rsidR="00FE0835" w:rsidRPr="00AA342D" w:rsidRDefault="00FE0835" w:rsidP="001709D3">
      <w:pPr>
        <w:spacing w:before="120" w:after="120"/>
        <w:jc w:val="both"/>
      </w:pPr>
      <w:r w:rsidRPr="00AA342D">
        <w:t>Regarding all information of whatever nature or form as is disclosed between the Contracting Parties in connection with the sub-granted project and identified in writing as confidential, the terms of this Article shall apply.</w:t>
      </w:r>
    </w:p>
    <w:p w14:paraId="3846F42F" w14:textId="75EA9878" w:rsidR="00FE0835" w:rsidRPr="00AA342D" w:rsidRDefault="00FE0835" w:rsidP="009D0D91">
      <w:pPr>
        <w:pStyle w:val="Heading2"/>
        <w:numPr>
          <w:ilvl w:val="1"/>
          <w:numId w:val="42"/>
        </w:numPr>
        <w:rPr>
          <w:color w:val="auto"/>
        </w:rPr>
      </w:pPr>
      <w:bookmarkStart w:id="47" w:name="_Toc146298256"/>
      <w:r w:rsidRPr="00AA342D">
        <w:rPr>
          <w:color w:val="auto"/>
        </w:rPr>
        <w:t>Obligations</w:t>
      </w:r>
      <w:bookmarkEnd w:id="47"/>
    </w:p>
    <w:p w14:paraId="151273DD" w14:textId="6306D114" w:rsidR="00FE0835" w:rsidRPr="00AA342D" w:rsidRDefault="00FE0835" w:rsidP="001709D3">
      <w:pPr>
        <w:spacing w:before="120" w:after="120"/>
        <w:jc w:val="both"/>
      </w:pPr>
      <w:r w:rsidRPr="00AA342D">
        <w:t xml:space="preserve">All information, in whatever form or mode of communication, which is disclosed by a Contracting Party (the “Disclosing Party”) to the other Contracting Party (the “Recipient”) in connection with the implementation of the </w:t>
      </w:r>
      <w:r w:rsidR="00040E8B" w:rsidRPr="00AA342D">
        <w:t>DRG4FOOD</w:t>
      </w:r>
      <w:r w:rsidRPr="00AA342D">
        <w:t xml:space="preserve"> – </w:t>
      </w:r>
      <w:r w:rsidR="009A0CA7">
        <w:t>Open Call #2</w:t>
      </w:r>
      <w:r w:rsidRPr="00AA342D">
        <w:t xml:space="preserve">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7FF38F04" w14:textId="2E6A3D75" w:rsidR="00FE0835" w:rsidRPr="00AA342D" w:rsidRDefault="00FE0835" w:rsidP="001709D3">
      <w:pPr>
        <w:spacing w:before="120" w:after="120"/>
        <w:jc w:val="both"/>
      </w:pPr>
      <w:r w:rsidRPr="00AA342D">
        <w:t xml:space="preserve">The Recipient hereby accepts, in addition and without prejudice to any commitment on nondisclosure towards the EC, for a period of 5 (five) years after the end of the </w:t>
      </w:r>
      <w:r w:rsidR="00040E8B" w:rsidRPr="00AA342D">
        <w:t>DRG4FOOD</w:t>
      </w:r>
      <w:r w:rsidRPr="00AA342D">
        <w:t xml:space="preserve"> project:</w:t>
      </w:r>
    </w:p>
    <w:p w14:paraId="3DC29353" w14:textId="77777777" w:rsidR="00FE0835" w:rsidRPr="00AA342D" w:rsidRDefault="00FE0835" w:rsidP="00315A4D">
      <w:pPr>
        <w:pStyle w:val="BodyText"/>
        <w:numPr>
          <w:ilvl w:val="2"/>
          <w:numId w:val="30"/>
        </w:numPr>
        <w:spacing w:after="0" w:line="326" w:lineRule="auto"/>
        <w:ind w:left="835" w:right="115" w:hanging="360"/>
        <w:jc w:val="both"/>
      </w:pPr>
      <w:r w:rsidRPr="00AA342D">
        <w:t>Not to use Confidential Information other than for the purpose for which it was disclosed.</w:t>
      </w:r>
    </w:p>
    <w:p w14:paraId="6C9AAF31" w14:textId="77777777" w:rsidR="00FE0835" w:rsidRPr="00AA342D" w:rsidRDefault="00FE0835" w:rsidP="00315A4D">
      <w:pPr>
        <w:pStyle w:val="BodyText"/>
        <w:numPr>
          <w:ilvl w:val="2"/>
          <w:numId w:val="30"/>
        </w:numPr>
        <w:spacing w:after="0" w:line="326" w:lineRule="auto"/>
        <w:ind w:left="835" w:right="115" w:hanging="360"/>
        <w:jc w:val="both"/>
      </w:pPr>
      <w:r w:rsidRPr="00AA342D">
        <w:t>Not to disclose Confidential Information without the prior written consent by the Disclosing Party.</w:t>
      </w:r>
    </w:p>
    <w:p w14:paraId="053FD50E" w14:textId="77777777" w:rsidR="00FE0835" w:rsidRPr="00AA342D" w:rsidRDefault="00FE0835" w:rsidP="00315A4D">
      <w:pPr>
        <w:pStyle w:val="BodyText"/>
        <w:numPr>
          <w:ilvl w:val="2"/>
          <w:numId w:val="30"/>
        </w:numPr>
        <w:spacing w:after="0" w:line="326" w:lineRule="auto"/>
        <w:ind w:left="835" w:right="115" w:hanging="360"/>
        <w:jc w:val="both"/>
      </w:pPr>
      <w:r w:rsidRPr="00AA342D">
        <w:t>To ensure that internal distribution of Confidential Information by a Recipient shall take place on a strict need-to-know basis.</w:t>
      </w:r>
    </w:p>
    <w:p w14:paraId="7CDD1D13" w14:textId="77777777" w:rsidR="00FE0835" w:rsidRPr="00AA342D" w:rsidRDefault="00FE0835" w:rsidP="00315A4D">
      <w:pPr>
        <w:pStyle w:val="BodyText"/>
        <w:numPr>
          <w:ilvl w:val="2"/>
          <w:numId w:val="30"/>
        </w:numPr>
        <w:spacing w:after="0" w:line="326" w:lineRule="auto"/>
        <w:ind w:left="835" w:right="115" w:hanging="360"/>
        <w:jc w:val="both"/>
      </w:pPr>
      <w:r w:rsidRPr="00AA342D">
        <w:t>To return to the Disclosing Party, or destroy, on demand, all Confidential Information that has been disclosed to the Recipient, including all copies and to delete all information stored in a machine-readable form to the extent practically possible. The Recipient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 for as long as the copy is retained.</w:t>
      </w:r>
    </w:p>
    <w:p w14:paraId="49B15B70" w14:textId="03E33223" w:rsidR="00FE0835" w:rsidRPr="00AA342D" w:rsidRDefault="00FE0835" w:rsidP="001709D3">
      <w:pPr>
        <w:spacing w:before="120" w:after="120"/>
        <w:jc w:val="both"/>
      </w:pPr>
      <w:r w:rsidRPr="00AA342D">
        <w:t xml:space="preserve">The Recipient shall be responsible for the fulfilment of the above obligations on the part of their </w:t>
      </w:r>
      <w:proofErr w:type="gramStart"/>
      <w:r w:rsidRPr="00AA342D">
        <w:t>employees</w:t>
      </w:r>
      <w:proofErr w:type="gramEnd"/>
      <w:r w:rsidRPr="00AA342D">
        <w:t xml:space="preserve"> or third parties involved in the implementation of </w:t>
      </w:r>
      <w:r w:rsidR="00040E8B" w:rsidRPr="00AA342D">
        <w:t>DRG4FOOD</w:t>
      </w:r>
      <w:r w:rsidRPr="00AA342D">
        <w:t xml:space="preserve"> – </w:t>
      </w:r>
      <w:r w:rsidR="009A0CA7">
        <w:t>Open Call #2</w:t>
      </w:r>
      <w:r w:rsidRPr="00AA342D">
        <w:t xml:space="preserve"> and shall ensure that they remain so obliged, as far as legally possible, during and after the end hereof and/or after the termination of the contractual relationship with the employee or third party. The Recipient shall apply the same degree of care regarding the Confidential </w:t>
      </w:r>
      <w:r w:rsidRPr="00AA342D">
        <w:lastRenderedPageBreak/>
        <w:t>Information disclosed within the scope of the project as with its own confidential and/or proprietary information, but in no case less than reasonable care. Each Contracting Party shall promptly advise the other Contracting Party in writing of any unauthorized disclosure, misappropriation, or misuse of Confidential Information after it becomes aware of such unauthorized disclosure, misappropriation, or misuse.</w:t>
      </w:r>
    </w:p>
    <w:p w14:paraId="340DA324" w14:textId="1CCC2501" w:rsidR="00FE0835" w:rsidRPr="00AA342D" w:rsidRDefault="00FE0835" w:rsidP="009D0D91">
      <w:pPr>
        <w:pStyle w:val="Heading2"/>
        <w:numPr>
          <w:ilvl w:val="1"/>
          <w:numId w:val="42"/>
        </w:numPr>
        <w:rPr>
          <w:color w:val="auto"/>
        </w:rPr>
      </w:pPr>
      <w:bookmarkStart w:id="48" w:name="6.3_Exceptions_to_the_obligation_of_conf"/>
      <w:bookmarkStart w:id="49" w:name="_bookmark18"/>
      <w:bookmarkEnd w:id="48"/>
      <w:bookmarkEnd w:id="49"/>
      <w:r w:rsidRPr="00AA342D">
        <w:rPr>
          <w:color w:val="auto"/>
        </w:rPr>
        <w:t xml:space="preserve"> </w:t>
      </w:r>
      <w:bookmarkStart w:id="50" w:name="_Toc146298257"/>
      <w:r w:rsidRPr="00AA342D">
        <w:rPr>
          <w:color w:val="auto"/>
        </w:rPr>
        <w:t>Exceptions to the obligation of confidentiality</w:t>
      </w:r>
      <w:bookmarkEnd w:id="50"/>
    </w:p>
    <w:p w14:paraId="0A38728D" w14:textId="77777777" w:rsidR="00FE0835" w:rsidRPr="00AA342D" w:rsidRDefault="00FE0835" w:rsidP="001709D3">
      <w:pPr>
        <w:spacing w:before="120" w:after="120"/>
        <w:jc w:val="both"/>
      </w:pPr>
      <w:r w:rsidRPr="00AA342D">
        <w:t>The information above (Article 6.2) shall not apply for disclosure or use of Confidential Information, if and in so far as the Recipient can show that:</w:t>
      </w:r>
    </w:p>
    <w:p w14:paraId="328F2FDD" w14:textId="77777777" w:rsidR="00FE0835" w:rsidRPr="00AA342D" w:rsidRDefault="00FE0835" w:rsidP="00315A4D">
      <w:pPr>
        <w:pStyle w:val="BodyText"/>
        <w:numPr>
          <w:ilvl w:val="0"/>
          <w:numId w:val="37"/>
        </w:numPr>
        <w:spacing w:after="0"/>
        <w:ind w:left="835" w:right="115" w:hanging="360"/>
        <w:jc w:val="both"/>
      </w:pPr>
      <w:r w:rsidRPr="00AA342D">
        <w:t>The Confidential Information has become or becomes publicly available by means other than a breach of the Recipient’s confidentiality obligations.</w:t>
      </w:r>
    </w:p>
    <w:p w14:paraId="4BF282C5" w14:textId="77777777" w:rsidR="00FE0835" w:rsidRPr="009018BF" w:rsidRDefault="00FE0835" w:rsidP="00315A4D">
      <w:pPr>
        <w:pStyle w:val="BodyText"/>
        <w:numPr>
          <w:ilvl w:val="0"/>
          <w:numId w:val="37"/>
        </w:numPr>
        <w:spacing w:after="0"/>
        <w:ind w:left="835" w:right="115" w:hanging="360"/>
        <w:jc w:val="both"/>
      </w:pPr>
      <w:r w:rsidRPr="00AA342D">
        <w:t xml:space="preserve">The Disclosing </w:t>
      </w:r>
      <w:proofErr w:type="gramStart"/>
      <w:r w:rsidRPr="00AA342D">
        <w:t>Party subsequently</w:t>
      </w:r>
      <w:proofErr w:type="gramEnd"/>
      <w:r w:rsidRPr="00AA342D">
        <w:t xml:space="preserve"> </w:t>
      </w:r>
      <w:proofErr w:type="spellStart"/>
      <w:r w:rsidRPr="009018BF">
        <w:t>subsequently</w:t>
      </w:r>
      <w:proofErr w:type="spellEnd"/>
      <w:r w:rsidRPr="009018BF">
        <w:t xml:space="preserve"> informs the Recipient that the Confidential Information is no longer confidential.</w:t>
      </w:r>
    </w:p>
    <w:p w14:paraId="14AEEB4E" w14:textId="77777777" w:rsidR="00FE0835" w:rsidRPr="009018BF" w:rsidRDefault="00FE0835" w:rsidP="00315A4D">
      <w:pPr>
        <w:pStyle w:val="BodyText"/>
        <w:numPr>
          <w:ilvl w:val="0"/>
          <w:numId w:val="37"/>
        </w:numPr>
        <w:spacing w:after="0"/>
        <w:ind w:left="835" w:right="115" w:hanging="360"/>
        <w:jc w:val="both"/>
      </w:pPr>
      <w:r w:rsidRPr="009018BF">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1585DB64" w14:textId="77777777" w:rsidR="00FE0835" w:rsidRPr="009018BF" w:rsidRDefault="00FE0835" w:rsidP="00315A4D">
      <w:pPr>
        <w:pStyle w:val="BodyText"/>
        <w:numPr>
          <w:ilvl w:val="0"/>
          <w:numId w:val="37"/>
        </w:numPr>
        <w:spacing w:after="0"/>
        <w:ind w:left="835" w:right="115" w:hanging="360"/>
        <w:jc w:val="both"/>
      </w:pPr>
      <w:r w:rsidRPr="009018BF">
        <w:t xml:space="preserve">The disclosure or communication of </w:t>
      </w:r>
      <w:proofErr w:type="gramStart"/>
      <w:r w:rsidRPr="009018BF">
        <w:t>the Confidential</w:t>
      </w:r>
      <w:proofErr w:type="gramEnd"/>
      <w:r w:rsidRPr="009018BF">
        <w:t xml:space="preserve"> Information is foreseen by provisions of the GA.</w:t>
      </w:r>
    </w:p>
    <w:p w14:paraId="4B3E4CD1" w14:textId="77777777" w:rsidR="00FE0835" w:rsidRPr="009018BF" w:rsidRDefault="00FE0835" w:rsidP="00315A4D">
      <w:pPr>
        <w:pStyle w:val="BodyText"/>
        <w:numPr>
          <w:ilvl w:val="0"/>
          <w:numId w:val="37"/>
        </w:numPr>
        <w:spacing w:after="0"/>
        <w:ind w:left="835" w:right="115" w:hanging="360"/>
        <w:jc w:val="both"/>
      </w:pPr>
      <w:r w:rsidRPr="009018BF">
        <w:t>The Confidential Information, at any time, was developed by the Recipient completely independently of any such disclosure by the Disclosing Party.</w:t>
      </w:r>
    </w:p>
    <w:p w14:paraId="3015BE53" w14:textId="520EC8C0" w:rsidR="00FE0835" w:rsidRPr="009018BF" w:rsidRDefault="00FE0835" w:rsidP="00315A4D">
      <w:pPr>
        <w:pStyle w:val="BodyText"/>
        <w:numPr>
          <w:ilvl w:val="0"/>
          <w:numId w:val="37"/>
        </w:numPr>
        <w:spacing w:after="0"/>
        <w:ind w:left="835" w:right="115" w:hanging="360"/>
        <w:jc w:val="both"/>
      </w:pPr>
      <w:r w:rsidRPr="009018BF">
        <w:t>The Confidential Information was already known to the Recipient prior to disclosure.</w:t>
      </w:r>
    </w:p>
    <w:p w14:paraId="4D334C2B" w14:textId="77777777" w:rsidR="00FE0835" w:rsidRPr="009018BF" w:rsidRDefault="00FE0835" w:rsidP="00315A4D">
      <w:pPr>
        <w:pStyle w:val="BodyText"/>
        <w:numPr>
          <w:ilvl w:val="0"/>
          <w:numId w:val="37"/>
        </w:numPr>
        <w:spacing w:after="0"/>
        <w:ind w:left="835" w:right="115" w:hanging="360"/>
        <w:jc w:val="both"/>
      </w:pPr>
      <w:r w:rsidRPr="009018BF">
        <w:t xml:space="preserve">Disclosure of </w:t>
      </w:r>
      <w:proofErr w:type="gramStart"/>
      <w:r w:rsidRPr="009018BF">
        <w:t>the Confidential</w:t>
      </w:r>
      <w:proofErr w:type="gramEnd"/>
      <w:r w:rsidRPr="009018BF">
        <w:t xml:space="preserve"> Information follows mandatory applicable laws or regulations or with a court or administrative order.</w:t>
      </w:r>
    </w:p>
    <w:p w14:paraId="43FDFB8A" w14:textId="77777777" w:rsidR="00FE0835" w:rsidRPr="00AA342D" w:rsidRDefault="00FE0835" w:rsidP="009D0D91">
      <w:pPr>
        <w:pStyle w:val="Heading2"/>
        <w:numPr>
          <w:ilvl w:val="1"/>
          <w:numId w:val="42"/>
        </w:numPr>
        <w:rPr>
          <w:color w:val="auto"/>
        </w:rPr>
      </w:pPr>
      <w:bookmarkStart w:id="51" w:name="6.4_Authorised_disclosure(s)"/>
      <w:bookmarkStart w:id="52" w:name="_bookmark19"/>
      <w:bookmarkEnd w:id="51"/>
      <w:bookmarkEnd w:id="52"/>
      <w:r w:rsidRPr="00AA342D">
        <w:rPr>
          <w:color w:val="auto"/>
        </w:rPr>
        <w:t xml:space="preserve"> </w:t>
      </w:r>
      <w:bookmarkStart w:id="53" w:name="_Toc146298258"/>
      <w:r w:rsidRPr="00AA342D">
        <w:rPr>
          <w:color w:val="auto"/>
        </w:rPr>
        <w:t>Authorised</w:t>
      </w:r>
      <w:r w:rsidRPr="00AA342D">
        <w:rPr>
          <w:color w:val="auto"/>
          <w:w w:val="95"/>
        </w:rPr>
        <w:t xml:space="preserve"> disclosure(s)</w:t>
      </w:r>
      <w:bookmarkEnd w:id="53"/>
    </w:p>
    <w:p w14:paraId="01A7C8E2" w14:textId="77777777" w:rsidR="00FE0835" w:rsidRPr="00AA342D" w:rsidRDefault="00FE0835" w:rsidP="001709D3">
      <w:pPr>
        <w:spacing w:before="120" w:after="120"/>
        <w:jc w:val="both"/>
      </w:pPr>
      <w:r w:rsidRPr="00AA342D">
        <w:t>If any Party becomes aware that it will be required, or is likely to be required, to disclose Confidential Information to comply with applicable laws or regulations or with a court or administrative order, it will, to the extent it is lawfully able to do so under the laws and legislation applicable to said Party, prior to any such disclosure:</w:t>
      </w:r>
    </w:p>
    <w:p w14:paraId="1CD24139" w14:textId="77777777" w:rsidR="00FE0835" w:rsidRPr="009018BF" w:rsidRDefault="00FE0835" w:rsidP="00315A4D">
      <w:pPr>
        <w:pStyle w:val="BodyText"/>
        <w:numPr>
          <w:ilvl w:val="0"/>
          <w:numId w:val="37"/>
        </w:numPr>
        <w:spacing w:after="0"/>
        <w:ind w:left="835" w:right="115" w:hanging="360"/>
        <w:jc w:val="both"/>
      </w:pPr>
      <w:r w:rsidRPr="009018BF">
        <w:t>Notify the Disclosing Party, and</w:t>
      </w:r>
    </w:p>
    <w:p w14:paraId="74E0426C" w14:textId="7E03C54A" w:rsidR="00FE0835" w:rsidRPr="00AA342D" w:rsidRDefault="00FE0835" w:rsidP="00315A4D">
      <w:pPr>
        <w:pStyle w:val="BodyText"/>
        <w:numPr>
          <w:ilvl w:val="0"/>
          <w:numId w:val="37"/>
        </w:numPr>
        <w:spacing w:after="0"/>
        <w:ind w:left="835" w:right="115" w:hanging="360"/>
        <w:jc w:val="both"/>
      </w:pPr>
      <w:r w:rsidRPr="009018BF">
        <w:t>Comply with the Disclosing Party’s reasonable instructions to protect the confidentiality of the</w:t>
      </w:r>
      <w:r w:rsidR="009018BF">
        <w:t xml:space="preserve"> </w:t>
      </w:r>
      <w:r w:rsidRPr="009018BF">
        <w:t>information.</w:t>
      </w:r>
    </w:p>
    <w:p w14:paraId="5A612C5C" w14:textId="37ABA7F6" w:rsidR="00FE0835" w:rsidRPr="00AA342D" w:rsidRDefault="00FE0835" w:rsidP="001709D3">
      <w:pPr>
        <w:spacing w:before="120" w:after="120"/>
        <w:jc w:val="both"/>
      </w:pPr>
      <w:r w:rsidRPr="00AA342D">
        <w:t xml:space="preserve">The </w:t>
      </w:r>
      <w:r w:rsidR="00040E8B" w:rsidRPr="00AA342D">
        <w:t>DRG4FOOD</w:t>
      </w:r>
      <w:r w:rsidRPr="00AA342D">
        <w:t xml:space="preserve"> Coordinator’s disclosure of Confidential Information to the EC and/or the other </w:t>
      </w:r>
      <w:r w:rsidR="00040E8B" w:rsidRPr="00AA342D">
        <w:t>DRG4FOOD</w:t>
      </w:r>
      <w:r w:rsidRPr="00AA342D">
        <w:t xml:space="preserve"> consortium partners shall be governed exclusively by the terms of the GA and/or the CA.</w:t>
      </w:r>
    </w:p>
    <w:p w14:paraId="5CEF9A77" w14:textId="02C11D3D" w:rsidR="00FE0835" w:rsidRPr="00AA342D" w:rsidRDefault="00FE0835" w:rsidP="001709D3">
      <w:pPr>
        <w:spacing w:before="120" w:after="120"/>
        <w:jc w:val="both"/>
      </w:pPr>
      <w:r w:rsidRPr="00AA342D">
        <w:t xml:space="preserve">Accordingly, nothing in this Contract shall prevent the </w:t>
      </w:r>
      <w:r w:rsidR="00040E8B" w:rsidRPr="00AA342D">
        <w:t>DRG4FOOD</w:t>
      </w:r>
      <w:r w:rsidRPr="00AA342D">
        <w:t xml:space="preserve"> Coordinator from complying with its obligations, including its reporting obligations, towards the EC and the other </w:t>
      </w:r>
      <w:r w:rsidR="00040E8B" w:rsidRPr="00AA342D">
        <w:t>DRG4FOOD</w:t>
      </w:r>
      <w:r w:rsidRPr="00AA342D">
        <w:t xml:space="preserve"> consortium partners, and any such disclosures shall be subject to the terms of the GA or CA.</w:t>
      </w:r>
    </w:p>
    <w:p w14:paraId="6F05A749" w14:textId="77777777" w:rsidR="00FE0835" w:rsidRPr="00AA342D" w:rsidRDefault="00FE0835" w:rsidP="001709D3">
      <w:pPr>
        <w:spacing w:before="120" w:after="120"/>
        <w:jc w:val="both"/>
      </w:pPr>
      <w:r w:rsidRPr="00AA342D">
        <w:t>Likewise, the Beneficiaries agree and acknowledge that the EC shall be entitled to disclose Confidential Information to its staff, other EU institutions and bodies or third parties, if:</w:t>
      </w:r>
    </w:p>
    <w:p w14:paraId="46EF967A" w14:textId="77777777" w:rsidR="00FE0835" w:rsidRPr="00AA342D" w:rsidRDefault="00FE0835" w:rsidP="00315A4D">
      <w:pPr>
        <w:pStyle w:val="ListParagraph"/>
        <w:widowControl w:val="0"/>
        <w:numPr>
          <w:ilvl w:val="0"/>
          <w:numId w:val="39"/>
        </w:numPr>
        <w:tabs>
          <w:tab w:val="left" w:pos="830"/>
        </w:tabs>
        <w:autoSpaceDE w:val="0"/>
        <w:autoSpaceDN w:val="0"/>
        <w:ind w:left="835" w:hanging="360"/>
        <w:contextualSpacing w:val="0"/>
        <w:jc w:val="both"/>
        <w:rPr>
          <w:sz w:val="20"/>
        </w:rPr>
      </w:pPr>
      <w:r w:rsidRPr="00AA342D">
        <w:rPr>
          <w:w w:val="105"/>
          <w:sz w:val="20"/>
        </w:rPr>
        <w:t>This</w:t>
      </w:r>
      <w:r w:rsidRPr="00AA342D">
        <w:rPr>
          <w:spacing w:val="-15"/>
          <w:w w:val="105"/>
          <w:sz w:val="20"/>
        </w:rPr>
        <w:t xml:space="preserve"> </w:t>
      </w:r>
      <w:r w:rsidRPr="00AA342D">
        <w:rPr>
          <w:w w:val="105"/>
          <w:sz w:val="20"/>
        </w:rPr>
        <w:t>is</w:t>
      </w:r>
      <w:r w:rsidRPr="00AA342D">
        <w:rPr>
          <w:spacing w:val="-15"/>
          <w:w w:val="105"/>
          <w:sz w:val="20"/>
        </w:rPr>
        <w:t xml:space="preserve"> </w:t>
      </w:r>
      <w:r w:rsidRPr="00AA342D">
        <w:rPr>
          <w:w w:val="105"/>
          <w:sz w:val="20"/>
        </w:rPr>
        <w:t>necessary</w:t>
      </w:r>
      <w:r w:rsidRPr="00AA342D">
        <w:rPr>
          <w:spacing w:val="-13"/>
          <w:w w:val="105"/>
          <w:sz w:val="20"/>
        </w:rPr>
        <w:t xml:space="preserve"> </w:t>
      </w:r>
      <w:r w:rsidRPr="00AA342D">
        <w:rPr>
          <w:w w:val="105"/>
          <w:sz w:val="20"/>
        </w:rPr>
        <w:t>to</w:t>
      </w:r>
      <w:r w:rsidRPr="00AA342D">
        <w:rPr>
          <w:spacing w:val="-14"/>
          <w:w w:val="105"/>
          <w:sz w:val="20"/>
        </w:rPr>
        <w:t xml:space="preserve"> </w:t>
      </w:r>
      <w:r w:rsidRPr="00AA342D">
        <w:rPr>
          <w:w w:val="105"/>
          <w:sz w:val="20"/>
        </w:rPr>
        <w:t>implement</w:t>
      </w:r>
      <w:r w:rsidRPr="00AA342D">
        <w:rPr>
          <w:spacing w:val="-11"/>
          <w:w w:val="105"/>
          <w:sz w:val="20"/>
        </w:rPr>
        <w:t xml:space="preserve"> </w:t>
      </w:r>
      <w:r w:rsidRPr="00AA342D">
        <w:rPr>
          <w:w w:val="105"/>
          <w:sz w:val="20"/>
        </w:rPr>
        <w:t>the</w:t>
      </w:r>
      <w:r w:rsidRPr="00AA342D">
        <w:rPr>
          <w:spacing w:val="-14"/>
          <w:w w:val="105"/>
          <w:sz w:val="20"/>
        </w:rPr>
        <w:t xml:space="preserve"> </w:t>
      </w:r>
      <w:r w:rsidRPr="00AA342D">
        <w:rPr>
          <w:w w:val="105"/>
          <w:sz w:val="20"/>
        </w:rPr>
        <w:t>GA</w:t>
      </w:r>
      <w:r w:rsidRPr="00AA342D">
        <w:rPr>
          <w:spacing w:val="-10"/>
          <w:w w:val="105"/>
          <w:sz w:val="20"/>
        </w:rPr>
        <w:t xml:space="preserve"> </w:t>
      </w:r>
      <w:r w:rsidRPr="00AA342D">
        <w:rPr>
          <w:w w:val="105"/>
          <w:sz w:val="20"/>
        </w:rPr>
        <w:t>or</w:t>
      </w:r>
      <w:r w:rsidRPr="00AA342D">
        <w:rPr>
          <w:spacing w:val="-12"/>
          <w:w w:val="105"/>
          <w:sz w:val="20"/>
        </w:rPr>
        <w:t xml:space="preserve"> </w:t>
      </w:r>
      <w:r w:rsidRPr="00AA342D">
        <w:rPr>
          <w:w w:val="105"/>
          <w:sz w:val="20"/>
        </w:rPr>
        <w:t>safeguard</w:t>
      </w:r>
      <w:r w:rsidRPr="00AA342D">
        <w:rPr>
          <w:spacing w:val="-12"/>
          <w:w w:val="105"/>
          <w:sz w:val="20"/>
        </w:rPr>
        <w:t xml:space="preserve"> </w:t>
      </w:r>
      <w:r w:rsidRPr="00AA342D">
        <w:rPr>
          <w:w w:val="105"/>
          <w:sz w:val="20"/>
        </w:rPr>
        <w:t>the</w:t>
      </w:r>
      <w:r w:rsidRPr="00AA342D">
        <w:rPr>
          <w:spacing w:val="-15"/>
          <w:w w:val="105"/>
          <w:sz w:val="20"/>
        </w:rPr>
        <w:t xml:space="preserve"> </w:t>
      </w:r>
      <w:r w:rsidRPr="00AA342D">
        <w:rPr>
          <w:w w:val="105"/>
          <w:sz w:val="20"/>
        </w:rPr>
        <w:t>EU’s</w:t>
      </w:r>
      <w:r w:rsidRPr="00AA342D">
        <w:rPr>
          <w:spacing w:val="-14"/>
          <w:w w:val="105"/>
          <w:sz w:val="20"/>
        </w:rPr>
        <w:t xml:space="preserve"> </w:t>
      </w:r>
      <w:r w:rsidRPr="00AA342D">
        <w:rPr>
          <w:w w:val="105"/>
          <w:sz w:val="20"/>
        </w:rPr>
        <w:t>financial</w:t>
      </w:r>
      <w:r w:rsidRPr="00AA342D">
        <w:rPr>
          <w:spacing w:val="-10"/>
          <w:w w:val="105"/>
          <w:sz w:val="20"/>
        </w:rPr>
        <w:t xml:space="preserve"> </w:t>
      </w:r>
      <w:r w:rsidRPr="00AA342D">
        <w:rPr>
          <w:spacing w:val="-2"/>
          <w:w w:val="105"/>
          <w:sz w:val="20"/>
        </w:rPr>
        <w:t>interests.</w:t>
      </w:r>
    </w:p>
    <w:p w14:paraId="12B651A8" w14:textId="3E720AC1" w:rsidR="00FE0835" w:rsidRPr="00526993" w:rsidRDefault="00FE0835" w:rsidP="00315A4D">
      <w:pPr>
        <w:pStyle w:val="ListParagraph"/>
        <w:widowControl w:val="0"/>
        <w:numPr>
          <w:ilvl w:val="0"/>
          <w:numId w:val="39"/>
        </w:numPr>
        <w:tabs>
          <w:tab w:val="left" w:pos="830"/>
        </w:tabs>
        <w:autoSpaceDE w:val="0"/>
        <w:autoSpaceDN w:val="0"/>
        <w:ind w:left="835" w:hanging="360"/>
        <w:contextualSpacing w:val="0"/>
        <w:jc w:val="both"/>
        <w:rPr>
          <w:sz w:val="20"/>
        </w:rPr>
      </w:pPr>
      <w:r w:rsidRPr="00AA342D">
        <w:rPr>
          <w:sz w:val="20"/>
        </w:rPr>
        <w:t>The</w:t>
      </w:r>
      <w:r w:rsidRPr="00AA342D">
        <w:rPr>
          <w:spacing w:val="25"/>
          <w:sz w:val="20"/>
        </w:rPr>
        <w:t xml:space="preserve"> </w:t>
      </w:r>
      <w:r w:rsidRPr="00AA342D">
        <w:rPr>
          <w:sz w:val="20"/>
        </w:rPr>
        <w:t>recipients</w:t>
      </w:r>
      <w:r w:rsidRPr="00AA342D">
        <w:rPr>
          <w:spacing w:val="27"/>
          <w:sz w:val="20"/>
        </w:rPr>
        <w:t xml:space="preserve"> </w:t>
      </w:r>
      <w:r w:rsidRPr="00AA342D">
        <w:rPr>
          <w:sz w:val="20"/>
        </w:rPr>
        <w:t>of</w:t>
      </w:r>
      <w:r w:rsidRPr="00AA342D">
        <w:rPr>
          <w:spacing w:val="32"/>
          <w:sz w:val="20"/>
        </w:rPr>
        <w:t xml:space="preserve"> </w:t>
      </w:r>
      <w:r w:rsidRPr="00AA342D">
        <w:rPr>
          <w:sz w:val="20"/>
        </w:rPr>
        <w:t>the</w:t>
      </w:r>
      <w:r w:rsidRPr="00AA342D">
        <w:rPr>
          <w:spacing w:val="26"/>
          <w:sz w:val="20"/>
        </w:rPr>
        <w:t xml:space="preserve"> </w:t>
      </w:r>
      <w:r w:rsidRPr="00AA342D">
        <w:rPr>
          <w:sz w:val="20"/>
        </w:rPr>
        <w:t>information</w:t>
      </w:r>
      <w:r w:rsidRPr="00AA342D">
        <w:rPr>
          <w:spacing w:val="32"/>
          <w:sz w:val="20"/>
        </w:rPr>
        <w:t xml:space="preserve"> </w:t>
      </w:r>
      <w:r w:rsidRPr="00AA342D">
        <w:rPr>
          <w:sz w:val="20"/>
        </w:rPr>
        <w:t>are</w:t>
      </w:r>
      <w:r w:rsidRPr="00AA342D">
        <w:rPr>
          <w:spacing w:val="26"/>
          <w:sz w:val="20"/>
        </w:rPr>
        <w:t xml:space="preserve"> </w:t>
      </w:r>
      <w:r w:rsidRPr="00AA342D">
        <w:rPr>
          <w:sz w:val="20"/>
        </w:rPr>
        <w:t>bound</w:t>
      </w:r>
      <w:r w:rsidRPr="00AA342D">
        <w:rPr>
          <w:spacing w:val="32"/>
          <w:sz w:val="20"/>
        </w:rPr>
        <w:t xml:space="preserve"> </w:t>
      </w:r>
      <w:r w:rsidRPr="00AA342D">
        <w:rPr>
          <w:sz w:val="20"/>
        </w:rPr>
        <w:t>by</w:t>
      </w:r>
      <w:r w:rsidRPr="00AA342D">
        <w:rPr>
          <w:spacing w:val="27"/>
          <w:sz w:val="20"/>
        </w:rPr>
        <w:t xml:space="preserve"> </w:t>
      </w:r>
      <w:r w:rsidRPr="00AA342D">
        <w:rPr>
          <w:sz w:val="20"/>
        </w:rPr>
        <w:t>an</w:t>
      </w:r>
      <w:r w:rsidRPr="00AA342D">
        <w:rPr>
          <w:spacing w:val="32"/>
          <w:sz w:val="20"/>
        </w:rPr>
        <w:t xml:space="preserve"> </w:t>
      </w:r>
      <w:r w:rsidRPr="00AA342D">
        <w:rPr>
          <w:sz w:val="20"/>
        </w:rPr>
        <w:t>obligation</w:t>
      </w:r>
      <w:r w:rsidRPr="00AA342D">
        <w:rPr>
          <w:spacing w:val="33"/>
          <w:sz w:val="20"/>
        </w:rPr>
        <w:t xml:space="preserve"> </w:t>
      </w:r>
      <w:r w:rsidRPr="00AA342D">
        <w:rPr>
          <w:sz w:val="20"/>
        </w:rPr>
        <w:t>of</w:t>
      </w:r>
      <w:r w:rsidRPr="00AA342D">
        <w:rPr>
          <w:spacing w:val="32"/>
          <w:sz w:val="20"/>
        </w:rPr>
        <w:t xml:space="preserve"> </w:t>
      </w:r>
      <w:r w:rsidRPr="00AA342D">
        <w:rPr>
          <w:spacing w:val="-2"/>
          <w:sz w:val="20"/>
        </w:rPr>
        <w:t>confidentiality.</w:t>
      </w:r>
    </w:p>
    <w:p w14:paraId="6D422620" w14:textId="77777777" w:rsidR="00526993" w:rsidRDefault="00526993" w:rsidP="00526993">
      <w:pPr>
        <w:widowControl w:val="0"/>
        <w:tabs>
          <w:tab w:val="left" w:pos="830"/>
        </w:tabs>
        <w:autoSpaceDE w:val="0"/>
        <w:autoSpaceDN w:val="0"/>
        <w:jc w:val="both"/>
        <w:rPr>
          <w:sz w:val="20"/>
        </w:rPr>
      </w:pPr>
    </w:p>
    <w:p w14:paraId="2DE67090" w14:textId="77777777" w:rsidR="00526993" w:rsidRDefault="00526993" w:rsidP="00526993">
      <w:pPr>
        <w:widowControl w:val="0"/>
        <w:tabs>
          <w:tab w:val="left" w:pos="830"/>
        </w:tabs>
        <w:autoSpaceDE w:val="0"/>
        <w:autoSpaceDN w:val="0"/>
        <w:jc w:val="both"/>
        <w:rPr>
          <w:sz w:val="20"/>
        </w:rPr>
      </w:pPr>
    </w:p>
    <w:p w14:paraId="2B5F5D21" w14:textId="77777777" w:rsidR="00526993" w:rsidRPr="00526993" w:rsidRDefault="00526993" w:rsidP="00526993">
      <w:pPr>
        <w:widowControl w:val="0"/>
        <w:tabs>
          <w:tab w:val="left" w:pos="830"/>
        </w:tabs>
        <w:autoSpaceDE w:val="0"/>
        <w:autoSpaceDN w:val="0"/>
        <w:jc w:val="both"/>
        <w:rPr>
          <w:sz w:val="20"/>
        </w:rPr>
      </w:pPr>
    </w:p>
    <w:p w14:paraId="53E4EC7A" w14:textId="588F09DE" w:rsidR="0062310D" w:rsidRPr="009018BF" w:rsidRDefault="00FE0835" w:rsidP="009018BF">
      <w:pPr>
        <w:pStyle w:val="Heading1"/>
        <w:rPr>
          <w:color w:val="auto"/>
        </w:rPr>
      </w:pPr>
      <w:bookmarkStart w:id="54" w:name="Article_7_-_Intellectual_property_rights"/>
      <w:bookmarkStart w:id="55" w:name="_bookmark20"/>
      <w:bookmarkStart w:id="56" w:name="_Toc146298259"/>
      <w:bookmarkEnd w:id="54"/>
      <w:bookmarkEnd w:id="55"/>
      <w:r w:rsidRPr="00AA342D">
        <w:rPr>
          <w:color w:val="auto"/>
        </w:rPr>
        <w:lastRenderedPageBreak/>
        <w:t>Article</w:t>
      </w:r>
      <w:r w:rsidRPr="00AA342D">
        <w:rPr>
          <w:color w:val="auto"/>
          <w:spacing w:val="-8"/>
        </w:rPr>
        <w:t xml:space="preserve"> </w:t>
      </w:r>
      <w:r w:rsidRPr="00AA342D">
        <w:rPr>
          <w:color w:val="auto"/>
        </w:rPr>
        <w:t>7</w:t>
      </w:r>
      <w:r w:rsidRPr="00AA342D">
        <w:rPr>
          <w:color w:val="auto"/>
          <w:spacing w:val="-3"/>
        </w:rPr>
        <w:t xml:space="preserve"> </w:t>
      </w:r>
      <w:r w:rsidRPr="00AA342D">
        <w:rPr>
          <w:color w:val="auto"/>
        </w:rPr>
        <w:t>-</w:t>
      </w:r>
      <w:r w:rsidRPr="00AA342D">
        <w:rPr>
          <w:color w:val="auto"/>
          <w:spacing w:val="-10"/>
        </w:rPr>
        <w:t xml:space="preserve"> </w:t>
      </w:r>
      <w:r w:rsidRPr="00AA342D">
        <w:rPr>
          <w:color w:val="auto"/>
        </w:rPr>
        <w:t>Intellectual</w:t>
      </w:r>
      <w:r w:rsidRPr="00AA342D">
        <w:rPr>
          <w:color w:val="auto"/>
          <w:spacing w:val="-1"/>
        </w:rPr>
        <w:t xml:space="preserve"> </w:t>
      </w:r>
      <w:r w:rsidRPr="00AA342D">
        <w:rPr>
          <w:color w:val="auto"/>
        </w:rPr>
        <w:t>property</w:t>
      </w:r>
      <w:r w:rsidRPr="00AA342D">
        <w:rPr>
          <w:color w:val="auto"/>
          <w:spacing w:val="-10"/>
        </w:rPr>
        <w:t xml:space="preserve"> </w:t>
      </w:r>
      <w:r w:rsidRPr="00AA342D">
        <w:rPr>
          <w:color w:val="auto"/>
        </w:rPr>
        <w:t>rights</w:t>
      </w:r>
      <w:bookmarkEnd w:id="56"/>
      <w:r w:rsidR="00BC4263" w:rsidRPr="00AA342D">
        <w:rPr>
          <w:color w:val="auto"/>
        </w:rPr>
        <w:t xml:space="preserve"> </w:t>
      </w:r>
    </w:p>
    <w:p w14:paraId="4B5D2ED8" w14:textId="2634964A" w:rsidR="0062310D" w:rsidRDefault="0062310D" w:rsidP="009018BF">
      <w:pPr>
        <w:pStyle w:val="ListParagraph"/>
        <w:numPr>
          <w:ilvl w:val="0"/>
          <w:numId w:val="53"/>
        </w:numPr>
        <w:spacing w:before="120" w:after="120"/>
        <w:jc w:val="both"/>
      </w:pPr>
      <w:r w:rsidRPr="009018BF">
        <w:rPr>
          <w:b/>
          <w:bCs/>
        </w:rPr>
        <w:t>DRG4FOOD Enablers:</w:t>
      </w:r>
      <w:r>
        <w:t xml:space="preserve"> The results and IPR remain the property of the beneficiaries. Beneficiaries are however committed to and responsible for </w:t>
      </w:r>
      <w:proofErr w:type="gramStart"/>
      <w:r>
        <w:t>Open Source</w:t>
      </w:r>
      <w:proofErr w:type="gramEnd"/>
      <w:r>
        <w:t xml:space="preserve"> publishing of the developed DRG4FOOD enablers and/or solution to a publicly accessible repository (preferably GitHub) accompanied by appropriate and relevant documentation, and including additional assets that further support and promote the application or integration of the developed DRG4FOOD enablers into future projects and solutions - such as but not limited to;</w:t>
      </w:r>
    </w:p>
    <w:p w14:paraId="2017CC3F" w14:textId="77777777" w:rsidR="009018BF" w:rsidRDefault="0062310D" w:rsidP="0062310D">
      <w:pPr>
        <w:pStyle w:val="ListParagraph"/>
        <w:numPr>
          <w:ilvl w:val="0"/>
          <w:numId w:val="52"/>
        </w:numPr>
        <w:spacing w:before="120" w:after="120"/>
        <w:jc w:val="both"/>
      </w:pPr>
      <w:r>
        <w:t>Solution architecture</w:t>
      </w:r>
    </w:p>
    <w:p w14:paraId="72BBEB08" w14:textId="77777777" w:rsidR="009018BF" w:rsidRDefault="0062310D" w:rsidP="0062310D">
      <w:pPr>
        <w:pStyle w:val="ListParagraph"/>
        <w:numPr>
          <w:ilvl w:val="0"/>
          <w:numId w:val="52"/>
        </w:numPr>
        <w:spacing w:before="120" w:after="120"/>
        <w:jc w:val="both"/>
      </w:pPr>
      <w:r>
        <w:t>Developer documentation (API documentation, Release notes, README, System documentation)</w:t>
      </w:r>
    </w:p>
    <w:p w14:paraId="25CBB091" w14:textId="77777777" w:rsidR="009018BF" w:rsidRDefault="0062310D" w:rsidP="0062310D">
      <w:pPr>
        <w:pStyle w:val="ListParagraph"/>
        <w:numPr>
          <w:ilvl w:val="0"/>
          <w:numId w:val="52"/>
        </w:numPr>
        <w:spacing w:before="120" w:after="120"/>
        <w:jc w:val="both"/>
      </w:pPr>
      <w:r>
        <w:t>Integration and Deployment documentation</w:t>
      </w:r>
    </w:p>
    <w:p w14:paraId="67A1DF54" w14:textId="77777777" w:rsidR="009018BF" w:rsidRDefault="0062310D" w:rsidP="0062310D">
      <w:pPr>
        <w:pStyle w:val="ListParagraph"/>
        <w:numPr>
          <w:ilvl w:val="0"/>
          <w:numId w:val="52"/>
        </w:numPr>
        <w:spacing w:before="120" w:after="120"/>
        <w:jc w:val="both"/>
      </w:pPr>
      <w:r>
        <w:t>Testing plan</w:t>
      </w:r>
    </w:p>
    <w:p w14:paraId="681C2B92" w14:textId="77777777" w:rsidR="009018BF" w:rsidRDefault="0062310D" w:rsidP="0062310D">
      <w:pPr>
        <w:pStyle w:val="ListParagraph"/>
        <w:numPr>
          <w:ilvl w:val="0"/>
          <w:numId w:val="52"/>
        </w:numPr>
        <w:spacing w:before="120" w:after="120"/>
        <w:jc w:val="both"/>
      </w:pPr>
      <w:r>
        <w:t>Standalone (Automated) Testing Set-up and/or accompanying documentation (to support replication by future developers)</w:t>
      </w:r>
    </w:p>
    <w:p w14:paraId="60C9C77C" w14:textId="77777777" w:rsidR="009018BF" w:rsidRDefault="0062310D" w:rsidP="0062310D">
      <w:pPr>
        <w:pStyle w:val="ListParagraph"/>
        <w:numPr>
          <w:ilvl w:val="0"/>
          <w:numId w:val="52"/>
        </w:numPr>
        <w:spacing w:before="120" w:after="120"/>
        <w:jc w:val="both"/>
      </w:pPr>
      <w:r>
        <w:t xml:space="preserve">(DRG) Security Audit/s and actions to address any identified (DRG) security </w:t>
      </w:r>
      <w:proofErr w:type="gramStart"/>
      <w:r>
        <w:t>issues</w:t>
      </w:r>
      <w:proofErr w:type="gramEnd"/>
    </w:p>
    <w:p w14:paraId="44DB6445" w14:textId="6D61ECE4" w:rsidR="0062310D" w:rsidRDefault="0062310D" w:rsidP="0062310D">
      <w:pPr>
        <w:pStyle w:val="ListParagraph"/>
        <w:numPr>
          <w:ilvl w:val="0"/>
          <w:numId w:val="52"/>
        </w:numPr>
        <w:spacing w:before="120" w:after="120"/>
        <w:jc w:val="both"/>
      </w:pPr>
      <w:r>
        <w:t>Licensing</w:t>
      </w:r>
    </w:p>
    <w:p w14:paraId="2947BBDB" w14:textId="4EC0B5B2" w:rsidR="0062310D" w:rsidRDefault="0062310D" w:rsidP="003008BF">
      <w:pPr>
        <w:pStyle w:val="ListParagraph"/>
        <w:numPr>
          <w:ilvl w:val="0"/>
          <w:numId w:val="53"/>
        </w:numPr>
        <w:spacing w:before="120" w:after="120"/>
        <w:jc w:val="both"/>
      </w:pPr>
      <w:r w:rsidRPr="003008BF">
        <w:rPr>
          <w:b/>
          <w:bCs/>
        </w:rPr>
        <w:t xml:space="preserve">DRG4FOOD </w:t>
      </w:r>
      <w:proofErr w:type="spellStart"/>
      <w:r w:rsidRPr="003008BF">
        <w:rPr>
          <w:b/>
          <w:bCs/>
        </w:rPr>
        <w:t>DataSet</w:t>
      </w:r>
      <w:proofErr w:type="spellEnd"/>
      <w:r w:rsidRPr="003008BF">
        <w:rPr>
          <w:b/>
          <w:bCs/>
        </w:rPr>
        <w:t xml:space="preserve"> Enablers:</w:t>
      </w:r>
      <w:r>
        <w:t xml:space="preserve"> </w:t>
      </w:r>
      <w:proofErr w:type="gramStart"/>
      <w:r>
        <w:t>Furthermore</w:t>
      </w:r>
      <w:proofErr w:type="gramEnd"/>
      <w:r>
        <w:t xml:space="preserve"> for sub-granted projects that are specifically enhancing existing or developing new Open Source dataset enablers these need to be made fully accessible and open access, with appropriate documentation and information to support access, while also respecting FAIR principles.</w:t>
      </w:r>
    </w:p>
    <w:p w14:paraId="5372B470" w14:textId="7816E455" w:rsidR="0062310D" w:rsidRDefault="0062310D" w:rsidP="003008BF">
      <w:pPr>
        <w:pStyle w:val="ListParagraph"/>
        <w:numPr>
          <w:ilvl w:val="0"/>
          <w:numId w:val="53"/>
        </w:numPr>
        <w:spacing w:before="120" w:after="120"/>
        <w:jc w:val="both"/>
      </w:pPr>
      <w:r w:rsidRPr="003008BF">
        <w:rPr>
          <w:b/>
          <w:bCs/>
        </w:rPr>
        <w:t>DRG4FOOD Toolbox:</w:t>
      </w:r>
      <w:r>
        <w:t xml:space="preserve"> All beneficiaries are required to cooperate closely with the DRG4FOOD project to ensure that the output of the sub-granted project is further presented in the DRG4FOOD toolbox as a self-explanatory ‘featured DRG-enabler’. Requirements will be defined in the enabler template and include summary text, images, URLs, contact details and other supporting information that will be developed </w:t>
      </w:r>
      <w:proofErr w:type="gramStart"/>
      <w:r>
        <w:t>during the course of</w:t>
      </w:r>
      <w:proofErr w:type="gramEnd"/>
      <w:r>
        <w:t xml:space="preserve"> the </w:t>
      </w:r>
      <w:r w:rsidR="00857BC0">
        <w:t>[Project Title]</w:t>
      </w:r>
      <w:r w:rsidR="00484812" w:rsidRPr="00484812">
        <w:t xml:space="preserve"> </w:t>
      </w:r>
      <w:r>
        <w:t>project with a goal of adequately promotes the enabler/s further development and use.</w:t>
      </w:r>
    </w:p>
    <w:p w14:paraId="0AD78C04" w14:textId="12995ACF" w:rsidR="0062310D" w:rsidRDefault="0062310D" w:rsidP="003008BF">
      <w:pPr>
        <w:spacing w:before="120" w:after="120"/>
        <w:jc w:val="both"/>
      </w:pPr>
      <w:r>
        <w:t xml:space="preserve">All sub-granted projects from #Call 1 are required to join a webinar/workshop and present a summary of their project, and the DRG4FOOD enablers they are developing - as part of the Open Call #2 process. Furthermore, </w:t>
      </w:r>
      <w:proofErr w:type="gramStart"/>
      <w:r>
        <w:t>during the course of</w:t>
      </w:r>
      <w:proofErr w:type="gramEnd"/>
      <w:r>
        <w:t xml:space="preserve"> the </w:t>
      </w:r>
      <w:r w:rsidR="00857BC0">
        <w:t>[Project Title]</w:t>
      </w:r>
      <w:r w:rsidR="00484812" w:rsidRPr="00484812">
        <w:t xml:space="preserve"> </w:t>
      </w:r>
      <w:r>
        <w:t>project beneficiaries are also expected to contribute to the communication and dissemination activities of the DRG4FOOD project.</w:t>
      </w:r>
    </w:p>
    <w:p w14:paraId="508B4C1B" w14:textId="1050E7C1" w:rsidR="00FE0835" w:rsidRPr="00AA342D" w:rsidRDefault="00FE0835" w:rsidP="00DD0C71">
      <w:pPr>
        <w:spacing w:before="120" w:after="120"/>
        <w:jc w:val="both"/>
      </w:pPr>
      <w:r w:rsidRPr="00AA342D">
        <w:t xml:space="preserve">The Beneficiaries acknowledge that all technologies, infrastructure and similar of the </w:t>
      </w:r>
      <w:r w:rsidR="00040E8B" w:rsidRPr="00AA342D">
        <w:t>DRG4FOOD</w:t>
      </w:r>
      <w:r w:rsidRPr="00AA342D">
        <w:t xml:space="preserve"> consortium partners are proprietary and owned by the respective partner or applicable third party.</w:t>
      </w:r>
    </w:p>
    <w:p w14:paraId="0AF38759" w14:textId="0AC4B184" w:rsidR="00FE0835" w:rsidRPr="00AA342D" w:rsidRDefault="00FE0835" w:rsidP="00DD0C71">
      <w:pPr>
        <w:spacing w:before="120" w:after="120"/>
        <w:jc w:val="both"/>
      </w:pPr>
      <w:r w:rsidRPr="00AA342D">
        <w:t xml:space="preserve">Nothing in this Contract shall transfer to the Beneficiaries (or other partners it represents) any license or other rights for the use of the tools, modules and similar that are property of an </w:t>
      </w:r>
      <w:r w:rsidR="00040E8B" w:rsidRPr="00AA342D">
        <w:t>DRG4FOOD</w:t>
      </w:r>
      <w:r w:rsidRPr="00AA342D">
        <w:t xml:space="preserve"> partner, unless a specific agreement is established.</w:t>
      </w:r>
    </w:p>
    <w:p w14:paraId="07F46B10" w14:textId="78C3B0CB" w:rsidR="009D0D91" w:rsidRPr="00AA342D" w:rsidRDefault="009D0D91" w:rsidP="009D0D91">
      <w:pPr>
        <w:pStyle w:val="Heading1"/>
        <w:rPr>
          <w:color w:val="auto"/>
        </w:rPr>
      </w:pPr>
      <w:bookmarkStart w:id="57" w:name="Article_8_-_Force_Majeure"/>
      <w:bookmarkStart w:id="58" w:name="_bookmark21"/>
      <w:bookmarkStart w:id="59" w:name="_Toc146298260"/>
      <w:bookmarkEnd w:id="57"/>
      <w:bookmarkEnd w:id="58"/>
      <w:r w:rsidRPr="00AA342D">
        <w:rPr>
          <w:color w:val="auto"/>
          <w:w w:val="85"/>
        </w:rPr>
        <w:t>Article</w:t>
      </w:r>
      <w:r w:rsidRPr="00AA342D">
        <w:rPr>
          <w:color w:val="auto"/>
          <w:spacing w:val="-10"/>
        </w:rPr>
        <w:t xml:space="preserve"> </w:t>
      </w:r>
      <w:r w:rsidRPr="00AA342D">
        <w:rPr>
          <w:color w:val="auto"/>
          <w:w w:val="85"/>
        </w:rPr>
        <w:t>8</w:t>
      </w:r>
      <w:r w:rsidRPr="00AA342D">
        <w:rPr>
          <w:color w:val="auto"/>
          <w:spacing w:val="-4"/>
        </w:rPr>
        <w:t xml:space="preserve"> </w:t>
      </w:r>
      <w:r w:rsidRPr="00AA342D">
        <w:rPr>
          <w:color w:val="auto"/>
          <w:w w:val="85"/>
        </w:rPr>
        <w:t>-</w:t>
      </w:r>
      <w:r w:rsidRPr="00AA342D">
        <w:rPr>
          <w:color w:val="auto"/>
        </w:rPr>
        <w:t xml:space="preserve"> </w:t>
      </w:r>
      <w:r w:rsidRPr="00AA342D">
        <w:rPr>
          <w:color w:val="auto"/>
          <w:w w:val="85"/>
        </w:rPr>
        <w:t>Force</w:t>
      </w:r>
      <w:r w:rsidRPr="00AA342D">
        <w:rPr>
          <w:color w:val="auto"/>
          <w:spacing w:val="-3"/>
        </w:rPr>
        <w:t xml:space="preserve"> </w:t>
      </w:r>
      <w:r w:rsidRPr="00AA342D">
        <w:rPr>
          <w:color w:val="auto"/>
        </w:rPr>
        <w:t>Majeure</w:t>
      </w:r>
      <w:bookmarkEnd w:id="59"/>
    </w:p>
    <w:p w14:paraId="46BBF225" w14:textId="77777777" w:rsidR="009D0D91" w:rsidRPr="00AA342D" w:rsidRDefault="009D0D91" w:rsidP="00DD0C71">
      <w:pPr>
        <w:spacing w:before="120" w:after="120"/>
        <w:jc w:val="both"/>
      </w:pPr>
      <w:r w:rsidRPr="00AA342D">
        <w:t>“Force Majeure” means any unforeseeable exceptional situation or event beyond the Contracting Parties control, which prevents either of them from fulfilling any of their obligations under the Contract, which was not attributable to error or negligence on their part, and which proves to be inevitable despite the exercising of all due diligence.</w:t>
      </w:r>
    </w:p>
    <w:p w14:paraId="33454B29" w14:textId="77777777" w:rsidR="009D0D91" w:rsidRPr="00AA342D" w:rsidRDefault="009D0D91" w:rsidP="00DD0C71">
      <w:pPr>
        <w:spacing w:before="120" w:after="120"/>
        <w:jc w:val="both"/>
      </w:pPr>
      <w:r w:rsidRPr="00AA342D">
        <w:lastRenderedPageBreak/>
        <w:t xml:space="preserve">Any default of a service, defect in equipment or material or delays in making </w:t>
      </w:r>
      <w:proofErr w:type="gramStart"/>
      <w:r w:rsidRPr="00AA342D">
        <w:t>them</w:t>
      </w:r>
      <w:proofErr w:type="gramEnd"/>
      <w:r w:rsidRPr="00AA342D">
        <w:t xml:space="preserve"> available, unless they stem directly from a relevant case of force majeure, as well as </w:t>
      </w:r>
      <w:proofErr w:type="spellStart"/>
      <w:r w:rsidRPr="00AA342D">
        <w:t>labour</w:t>
      </w:r>
      <w:proofErr w:type="spellEnd"/>
      <w:r w:rsidRPr="00AA342D">
        <w:t xml:space="preserve"> disputes, strikes or financial difficulties cannot be invoked as Force Majeure.</w:t>
      </w:r>
    </w:p>
    <w:p w14:paraId="046135F2" w14:textId="77777777" w:rsidR="009D0D91" w:rsidRPr="00AA342D" w:rsidRDefault="009D0D91" w:rsidP="00DD0C71">
      <w:pPr>
        <w:spacing w:before="120" w:after="120"/>
        <w:jc w:val="both"/>
      </w:pPr>
      <w:r w:rsidRPr="00AA342D">
        <w:t>The Contracting Parties shall take the necessary measures to limit any damage due to Force Majeure. They shall do their best to resume the implementation of the action as soon as possible.</w:t>
      </w:r>
    </w:p>
    <w:p w14:paraId="7F6ACCDA" w14:textId="2165CA8E" w:rsidR="009D0D91" w:rsidRPr="00AA342D" w:rsidRDefault="009D0D91" w:rsidP="00DD0C71">
      <w:pPr>
        <w:spacing w:before="120" w:after="120"/>
        <w:jc w:val="both"/>
      </w:pPr>
      <w:r w:rsidRPr="00AA342D">
        <w:t xml:space="preserve">No Contracting Party shall be in breach of its obligations and tasks if such a breach is caused by Force Majeure. A Contracting Party will notify the other Contracting Party of any Force Majeure as soon as possible. In case the Beneficiaries are not able to overcome the consequences of Force Majeure within thirty calendar (30) days after such notification, the </w:t>
      </w:r>
      <w:r w:rsidR="00040E8B" w:rsidRPr="00AA342D">
        <w:t>DRG4FOOD</w:t>
      </w:r>
      <w:r w:rsidRPr="00AA342D">
        <w:t xml:space="preserve"> Coordinator will decide accordingly, including the termination of the Contract.</w:t>
      </w:r>
    </w:p>
    <w:p w14:paraId="3F41BB2F" w14:textId="77777777" w:rsidR="009D0D91" w:rsidRPr="00AA342D" w:rsidRDefault="009D0D91" w:rsidP="009D0D91">
      <w:pPr>
        <w:pStyle w:val="Heading1"/>
        <w:rPr>
          <w:color w:val="auto"/>
        </w:rPr>
      </w:pPr>
      <w:bookmarkStart w:id="60" w:name="Article_9_-_Information_and_communicatio"/>
      <w:bookmarkStart w:id="61" w:name="_bookmark22"/>
      <w:bookmarkStart w:id="62" w:name="_Toc146298261"/>
      <w:bookmarkEnd w:id="60"/>
      <w:bookmarkEnd w:id="61"/>
      <w:r w:rsidRPr="00AA342D">
        <w:rPr>
          <w:color w:val="auto"/>
        </w:rPr>
        <w:t>Article</w:t>
      </w:r>
      <w:r w:rsidRPr="00AA342D">
        <w:rPr>
          <w:color w:val="auto"/>
          <w:spacing w:val="-7"/>
        </w:rPr>
        <w:t xml:space="preserve"> </w:t>
      </w:r>
      <w:r w:rsidRPr="00AA342D">
        <w:rPr>
          <w:color w:val="auto"/>
        </w:rPr>
        <w:t>9 -</w:t>
      </w:r>
      <w:r w:rsidRPr="00AA342D">
        <w:rPr>
          <w:color w:val="auto"/>
          <w:spacing w:val="2"/>
        </w:rPr>
        <w:t xml:space="preserve"> </w:t>
      </w:r>
      <w:r w:rsidRPr="00AA342D">
        <w:rPr>
          <w:color w:val="auto"/>
        </w:rPr>
        <w:t>Information</w:t>
      </w:r>
      <w:r w:rsidRPr="00AA342D">
        <w:rPr>
          <w:color w:val="auto"/>
          <w:spacing w:val="-9"/>
        </w:rPr>
        <w:t xml:space="preserve"> </w:t>
      </w:r>
      <w:r w:rsidRPr="00AA342D">
        <w:rPr>
          <w:color w:val="auto"/>
        </w:rPr>
        <w:t>and</w:t>
      </w:r>
      <w:r w:rsidRPr="00AA342D">
        <w:rPr>
          <w:color w:val="auto"/>
          <w:spacing w:val="-4"/>
        </w:rPr>
        <w:t xml:space="preserve"> </w:t>
      </w:r>
      <w:r w:rsidRPr="00AA342D">
        <w:rPr>
          <w:color w:val="auto"/>
        </w:rPr>
        <w:t>communication</w:t>
      </w:r>
      <w:bookmarkEnd w:id="62"/>
    </w:p>
    <w:p w14:paraId="57B6DACE" w14:textId="7F839EB6" w:rsidR="009D0D91" w:rsidRPr="00AA342D" w:rsidRDefault="009D0D91" w:rsidP="009D0D91">
      <w:pPr>
        <w:pStyle w:val="Heading2"/>
        <w:numPr>
          <w:ilvl w:val="1"/>
          <w:numId w:val="44"/>
        </w:numPr>
        <w:rPr>
          <w:color w:val="auto"/>
        </w:rPr>
      </w:pPr>
      <w:bookmarkStart w:id="63" w:name="9.1_Information_and_communication_toward"/>
      <w:bookmarkStart w:id="64" w:name="_bookmark23"/>
      <w:bookmarkEnd w:id="63"/>
      <w:bookmarkEnd w:id="64"/>
      <w:r w:rsidRPr="00AA342D">
        <w:rPr>
          <w:color w:val="auto"/>
          <w:spacing w:val="12"/>
        </w:rPr>
        <w:t xml:space="preserve"> </w:t>
      </w:r>
      <w:bookmarkStart w:id="65" w:name="_Toc146298262"/>
      <w:r w:rsidRPr="00AA342D">
        <w:rPr>
          <w:color w:val="auto"/>
        </w:rPr>
        <w:t>Information</w:t>
      </w:r>
      <w:r w:rsidRPr="00AA342D">
        <w:rPr>
          <w:color w:val="auto"/>
          <w:spacing w:val="9"/>
        </w:rPr>
        <w:t xml:space="preserve"> </w:t>
      </w:r>
      <w:r w:rsidRPr="00AA342D">
        <w:rPr>
          <w:color w:val="auto"/>
        </w:rPr>
        <w:t>and</w:t>
      </w:r>
      <w:r w:rsidRPr="00AA342D">
        <w:rPr>
          <w:color w:val="auto"/>
          <w:spacing w:val="11"/>
        </w:rPr>
        <w:t xml:space="preserve"> </w:t>
      </w:r>
      <w:r w:rsidRPr="00AA342D">
        <w:rPr>
          <w:color w:val="auto"/>
        </w:rPr>
        <w:t>communication</w:t>
      </w:r>
      <w:r w:rsidRPr="00AA342D">
        <w:rPr>
          <w:color w:val="auto"/>
          <w:spacing w:val="3"/>
        </w:rPr>
        <w:t xml:space="preserve"> </w:t>
      </w:r>
      <w:r w:rsidRPr="00AA342D">
        <w:rPr>
          <w:color w:val="auto"/>
        </w:rPr>
        <w:t>towards</w:t>
      </w:r>
      <w:r w:rsidRPr="00AA342D">
        <w:rPr>
          <w:color w:val="auto"/>
          <w:spacing w:val="6"/>
        </w:rPr>
        <w:t xml:space="preserve"> </w:t>
      </w:r>
      <w:r w:rsidRPr="00AA342D">
        <w:rPr>
          <w:color w:val="auto"/>
        </w:rPr>
        <w:t>the</w:t>
      </w:r>
      <w:r w:rsidRPr="00AA342D">
        <w:rPr>
          <w:color w:val="auto"/>
          <w:spacing w:val="13"/>
        </w:rPr>
        <w:t xml:space="preserve"> </w:t>
      </w:r>
      <w:r w:rsidRPr="00AA342D">
        <w:rPr>
          <w:color w:val="auto"/>
          <w:spacing w:val="-5"/>
        </w:rPr>
        <w:t>EC</w:t>
      </w:r>
      <w:bookmarkEnd w:id="65"/>
    </w:p>
    <w:p w14:paraId="1CF4FDC9" w14:textId="02E8415E" w:rsidR="009D0D91" w:rsidRPr="00AA342D" w:rsidRDefault="009D0D91" w:rsidP="00DD0C71">
      <w:pPr>
        <w:spacing w:before="120" w:after="120"/>
        <w:jc w:val="both"/>
      </w:pPr>
      <w:r w:rsidRPr="00AA342D">
        <w:t xml:space="preserve">The Beneficiaries shall, throughout the duration of the sub-granted project, take appropriate measures to engage with the public about the sub-granted project and to highlight the financial support of the EC and the </w:t>
      </w:r>
      <w:r w:rsidR="00040E8B" w:rsidRPr="00AA342D">
        <w:t>DRG4FOOD</w:t>
      </w:r>
      <w:r w:rsidRPr="00AA342D">
        <w:t xml:space="preserve"> project.</w:t>
      </w:r>
    </w:p>
    <w:p w14:paraId="7DB8BF8A" w14:textId="77777777" w:rsidR="009D0D91" w:rsidRPr="00AA342D" w:rsidRDefault="009D0D91" w:rsidP="00DD0C71">
      <w:pPr>
        <w:spacing w:before="120" w:after="120"/>
        <w:jc w:val="both"/>
      </w:pPr>
      <w:r w:rsidRPr="00AA342D">
        <w:t>Unless the EC requests otherwise, any publicity, including at a conference or seminar or any type of information or promotional material (brochure, leaflet, poster, presentation etc.), and any infrastructure, equipment, and major results must:</w:t>
      </w:r>
    </w:p>
    <w:p w14:paraId="339901D3" w14:textId="2D10B9AC" w:rsidR="009D0D91" w:rsidRPr="00AA342D" w:rsidRDefault="009D0D91" w:rsidP="00315A4D">
      <w:pPr>
        <w:pStyle w:val="ListParagraph"/>
        <w:widowControl w:val="0"/>
        <w:numPr>
          <w:ilvl w:val="2"/>
          <w:numId w:val="47"/>
        </w:numPr>
        <w:tabs>
          <w:tab w:val="left" w:pos="836"/>
        </w:tabs>
        <w:autoSpaceDE w:val="0"/>
        <w:autoSpaceDN w:val="0"/>
        <w:ind w:right="119"/>
        <w:contextualSpacing w:val="0"/>
        <w:jc w:val="both"/>
        <w:rPr>
          <w:sz w:val="20"/>
        </w:rPr>
      </w:pPr>
      <w:r w:rsidRPr="00AA342D">
        <w:rPr>
          <w:w w:val="105"/>
          <w:sz w:val="20"/>
        </w:rPr>
        <w:t xml:space="preserve">Specify that the sub-granted project has received research funding from the EC through the </w:t>
      </w:r>
      <w:r w:rsidR="00040E8B" w:rsidRPr="00AA342D">
        <w:rPr>
          <w:w w:val="105"/>
          <w:sz w:val="20"/>
        </w:rPr>
        <w:t>DRG4FOOD</w:t>
      </w:r>
      <w:r w:rsidRPr="00AA342D">
        <w:rPr>
          <w:spacing w:val="-6"/>
          <w:w w:val="105"/>
          <w:sz w:val="20"/>
        </w:rPr>
        <w:t xml:space="preserve"> </w:t>
      </w:r>
      <w:r w:rsidRPr="00AA342D">
        <w:rPr>
          <w:w w:val="105"/>
          <w:sz w:val="20"/>
        </w:rPr>
        <w:t>project.</w:t>
      </w:r>
    </w:p>
    <w:p w14:paraId="061E0B7A" w14:textId="729B0539" w:rsidR="009D0D91" w:rsidRPr="00AA342D" w:rsidRDefault="009D0D91" w:rsidP="00315A4D">
      <w:pPr>
        <w:pStyle w:val="ListParagraph"/>
        <w:widowControl w:val="0"/>
        <w:numPr>
          <w:ilvl w:val="2"/>
          <w:numId w:val="47"/>
        </w:numPr>
        <w:tabs>
          <w:tab w:val="left" w:pos="836"/>
        </w:tabs>
        <w:autoSpaceDE w:val="0"/>
        <w:autoSpaceDN w:val="0"/>
        <w:ind w:right="109"/>
        <w:contextualSpacing w:val="0"/>
        <w:jc w:val="both"/>
        <w:rPr>
          <w:sz w:val="20"/>
        </w:rPr>
      </w:pPr>
      <w:r w:rsidRPr="00AA342D">
        <w:rPr>
          <w:w w:val="110"/>
          <w:sz w:val="20"/>
        </w:rPr>
        <w:t xml:space="preserve">Display the European emblem along with the </w:t>
      </w:r>
      <w:r w:rsidR="00040E8B" w:rsidRPr="00AA342D">
        <w:rPr>
          <w:w w:val="110"/>
          <w:sz w:val="20"/>
        </w:rPr>
        <w:t>DRG4FOOD</w:t>
      </w:r>
      <w:r w:rsidRPr="00AA342D">
        <w:rPr>
          <w:w w:val="110"/>
          <w:sz w:val="20"/>
        </w:rPr>
        <w:t xml:space="preserve"> Project logo. When displayed in association</w:t>
      </w:r>
      <w:r w:rsidRPr="00AA342D">
        <w:rPr>
          <w:spacing w:val="-11"/>
          <w:w w:val="110"/>
          <w:sz w:val="20"/>
        </w:rPr>
        <w:t xml:space="preserve"> </w:t>
      </w:r>
      <w:r w:rsidRPr="00AA342D">
        <w:rPr>
          <w:w w:val="110"/>
          <w:sz w:val="20"/>
        </w:rPr>
        <w:t>with</w:t>
      </w:r>
      <w:r w:rsidRPr="00AA342D">
        <w:rPr>
          <w:spacing w:val="-11"/>
          <w:w w:val="110"/>
          <w:sz w:val="20"/>
        </w:rPr>
        <w:t xml:space="preserve"> </w:t>
      </w:r>
      <w:r w:rsidRPr="00AA342D">
        <w:rPr>
          <w:w w:val="110"/>
          <w:sz w:val="20"/>
        </w:rPr>
        <w:t>a</w:t>
      </w:r>
      <w:r w:rsidRPr="00AA342D">
        <w:rPr>
          <w:spacing w:val="-13"/>
          <w:w w:val="110"/>
          <w:sz w:val="20"/>
        </w:rPr>
        <w:t xml:space="preserve"> </w:t>
      </w:r>
      <w:r w:rsidRPr="00AA342D">
        <w:rPr>
          <w:w w:val="110"/>
          <w:sz w:val="20"/>
        </w:rPr>
        <w:t>logo,</w:t>
      </w:r>
      <w:r w:rsidRPr="00AA342D">
        <w:rPr>
          <w:spacing w:val="-12"/>
          <w:w w:val="110"/>
          <w:sz w:val="20"/>
        </w:rPr>
        <w:t xml:space="preserve"> </w:t>
      </w:r>
      <w:r w:rsidRPr="00AA342D">
        <w:rPr>
          <w:w w:val="110"/>
          <w:sz w:val="20"/>
        </w:rPr>
        <w:t>the</w:t>
      </w:r>
      <w:r w:rsidRPr="00AA342D">
        <w:rPr>
          <w:spacing w:val="-13"/>
          <w:w w:val="110"/>
          <w:sz w:val="20"/>
        </w:rPr>
        <w:t xml:space="preserve"> </w:t>
      </w:r>
      <w:r w:rsidRPr="00AA342D">
        <w:rPr>
          <w:w w:val="110"/>
          <w:sz w:val="20"/>
        </w:rPr>
        <w:t>European</w:t>
      </w:r>
      <w:r w:rsidRPr="00AA342D">
        <w:rPr>
          <w:spacing w:val="-11"/>
          <w:w w:val="110"/>
          <w:sz w:val="20"/>
        </w:rPr>
        <w:t xml:space="preserve"> </w:t>
      </w:r>
      <w:r w:rsidRPr="00AA342D">
        <w:rPr>
          <w:w w:val="110"/>
          <w:sz w:val="20"/>
        </w:rPr>
        <w:t>emblem</w:t>
      </w:r>
      <w:r w:rsidRPr="00AA342D">
        <w:rPr>
          <w:spacing w:val="-13"/>
          <w:w w:val="110"/>
          <w:sz w:val="20"/>
        </w:rPr>
        <w:t xml:space="preserve"> </w:t>
      </w:r>
      <w:r w:rsidRPr="00AA342D">
        <w:rPr>
          <w:w w:val="110"/>
          <w:sz w:val="20"/>
        </w:rPr>
        <w:t>should</w:t>
      </w:r>
      <w:r w:rsidRPr="00AA342D">
        <w:rPr>
          <w:spacing w:val="-11"/>
          <w:w w:val="110"/>
          <w:sz w:val="20"/>
        </w:rPr>
        <w:t xml:space="preserve"> </w:t>
      </w:r>
      <w:r w:rsidRPr="00AA342D">
        <w:rPr>
          <w:w w:val="110"/>
          <w:sz w:val="20"/>
        </w:rPr>
        <w:t>be</w:t>
      </w:r>
      <w:r w:rsidRPr="00AA342D">
        <w:rPr>
          <w:spacing w:val="-13"/>
          <w:w w:val="110"/>
          <w:sz w:val="20"/>
        </w:rPr>
        <w:t xml:space="preserve"> </w:t>
      </w:r>
      <w:r w:rsidRPr="00AA342D">
        <w:rPr>
          <w:w w:val="110"/>
          <w:sz w:val="20"/>
        </w:rPr>
        <w:t>given</w:t>
      </w:r>
      <w:r w:rsidRPr="00AA342D">
        <w:rPr>
          <w:spacing w:val="-11"/>
          <w:w w:val="110"/>
          <w:sz w:val="20"/>
        </w:rPr>
        <w:t xml:space="preserve"> </w:t>
      </w:r>
      <w:r w:rsidRPr="00AA342D">
        <w:rPr>
          <w:w w:val="110"/>
          <w:sz w:val="20"/>
        </w:rPr>
        <w:t>appropriate</w:t>
      </w:r>
      <w:r w:rsidRPr="00AA342D">
        <w:rPr>
          <w:spacing w:val="-14"/>
          <w:w w:val="110"/>
          <w:sz w:val="20"/>
        </w:rPr>
        <w:t xml:space="preserve"> </w:t>
      </w:r>
      <w:r w:rsidRPr="00AA342D">
        <w:rPr>
          <w:w w:val="110"/>
          <w:sz w:val="20"/>
        </w:rPr>
        <w:t>prominence.</w:t>
      </w:r>
      <w:r w:rsidRPr="00AA342D">
        <w:rPr>
          <w:spacing w:val="-11"/>
          <w:w w:val="110"/>
          <w:sz w:val="20"/>
        </w:rPr>
        <w:t xml:space="preserve"> </w:t>
      </w:r>
      <w:r w:rsidRPr="00AA342D">
        <w:rPr>
          <w:w w:val="110"/>
          <w:sz w:val="20"/>
        </w:rPr>
        <w:t xml:space="preserve">This </w:t>
      </w:r>
      <w:r w:rsidRPr="00AA342D">
        <w:rPr>
          <w:sz w:val="20"/>
        </w:rPr>
        <w:t>obligation</w:t>
      </w:r>
      <w:r w:rsidRPr="00AA342D">
        <w:rPr>
          <w:spacing w:val="25"/>
          <w:sz w:val="20"/>
        </w:rPr>
        <w:t xml:space="preserve"> </w:t>
      </w:r>
      <w:r w:rsidRPr="00AA342D">
        <w:rPr>
          <w:sz w:val="20"/>
        </w:rPr>
        <w:t>to</w:t>
      </w:r>
      <w:r w:rsidRPr="00AA342D">
        <w:rPr>
          <w:spacing w:val="20"/>
          <w:sz w:val="20"/>
        </w:rPr>
        <w:t xml:space="preserve"> </w:t>
      </w:r>
      <w:r w:rsidRPr="00AA342D">
        <w:rPr>
          <w:sz w:val="20"/>
        </w:rPr>
        <w:t>use the</w:t>
      </w:r>
      <w:r w:rsidRPr="00AA342D">
        <w:rPr>
          <w:spacing w:val="18"/>
          <w:sz w:val="20"/>
        </w:rPr>
        <w:t xml:space="preserve"> </w:t>
      </w:r>
      <w:r w:rsidRPr="00AA342D">
        <w:rPr>
          <w:sz w:val="20"/>
        </w:rPr>
        <w:t>European</w:t>
      </w:r>
      <w:r w:rsidRPr="00AA342D">
        <w:rPr>
          <w:spacing w:val="25"/>
          <w:sz w:val="20"/>
        </w:rPr>
        <w:t xml:space="preserve"> </w:t>
      </w:r>
      <w:r w:rsidRPr="00AA342D">
        <w:rPr>
          <w:sz w:val="20"/>
        </w:rPr>
        <w:t>emblem</w:t>
      </w:r>
      <w:r w:rsidRPr="00AA342D">
        <w:rPr>
          <w:spacing w:val="29"/>
          <w:sz w:val="20"/>
        </w:rPr>
        <w:t xml:space="preserve"> </w:t>
      </w:r>
      <w:r w:rsidRPr="00AA342D">
        <w:rPr>
          <w:sz w:val="20"/>
        </w:rPr>
        <w:t>in</w:t>
      </w:r>
      <w:r w:rsidRPr="00AA342D">
        <w:rPr>
          <w:spacing w:val="24"/>
          <w:sz w:val="20"/>
        </w:rPr>
        <w:t xml:space="preserve"> </w:t>
      </w:r>
      <w:r w:rsidRPr="00AA342D">
        <w:rPr>
          <w:sz w:val="20"/>
        </w:rPr>
        <w:t>respect</w:t>
      </w:r>
      <w:r w:rsidRPr="00AA342D">
        <w:rPr>
          <w:spacing w:val="20"/>
          <w:sz w:val="20"/>
        </w:rPr>
        <w:t xml:space="preserve"> </w:t>
      </w:r>
      <w:r w:rsidRPr="00AA342D">
        <w:rPr>
          <w:sz w:val="20"/>
        </w:rPr>
        <w:t>of</w:t>
      </w:r>
      <w:r w:rsidRPr="00AA342D">
        <w:rPr>
          <w:spacing w:val="25"/>
          <w:sz w:val="20"/>
        </w:rPr>
        <w:t xml:space="preserve"> </w:t>
      </w:r>
      <w:r w:rsidRPr="00AA342D">
        <w:rPr>
          <w:sz w:val="20"/>
        </w:rPr>
        <w:t>projects</w:t>
      </w:r>
      <w:r w:rsidRPr="00AA342D">
        <w:rPr>
          <w:spacing w:val="22"/>
          <w:sz w:val="20"/>
        </w:rPr>
        <w:t xml:space="preserve"> </w:t>
      </w:r>
      <w:r w:rsidRPr="00AA342D">
        <w:rPr>
          <w:sz w:val="20"/>
        </w:rPr>
        <w:t>to</w:t>
      </w:r>
      <w:r w:rsidRPr="00AA342D">
        <w:rPr>
          <w:spacing w:val="20"/>
          <w:sz w:val="20"/>
        </w:rPr>
        <w:t xml:space="preserve"> </w:t>
      </w:r>
      <w:r w:rsidRPr="00AA342D">
        <w:rPr>
          <w:sz w:val="20"/>
        </w:rPr>
        <w:t>which</w:t>
      </w:r>
      <w:r w:rsidRPr="00AA342D">
        <w:rPr>
          <w:spacing w:val="25"/>
          <w:sz w:val="20"/>
        </w:rPr>
        <w:t xml:space="preserve"> </w:t>
      </w:r>
      <w:r w:rsidRPr="00AA342D">
        <w:rPr>
          <w:sz w:val="20"/>
        </w:rPr>
        <w:t>the</w:t>
      </w:r>
      <w:r w:rsidRPr="00AA342D">
        <w:rPr>
          <w:spacing w:val="18"/>
          <w:sz w:val="20"/>
        </w:rPr>
        <w:t xml:space="preserve"> </w:t>
      </w:r>
      <w:r w:rsidRPr="00AA342D">
        <w:rPr>
          <w:sz w:val="20"/>
        </w:rPr>
        <w:t>EC</w:t>
      </w:r>
      <w:r w:rsidRPr="00AA342D">
        <w:rPr>
          <w:spacing w:val="20"/>
          <w:sz w:val="20"/>
        </w:rPr>
        <w:t xml:space="preserve"> </w:t>
      </w:r>
      <w:r w:rsidRPr="00AA342D">
        <w:rPr>
          <w:sz w:val="20"/>
        </w:rPr>
        <w:t>contributes</w:t>
      </w:r>
      <w:r w:rsidRPr="00AA342D">
        <w:rPr>
          <w:spacing w:val="22"/>
          <w:sz w:val="20"/>
        </w:rPr>
        <w:t xml:space="preserve"> </w:t>
      </w:r>
      <w:r w:rsidRPr="00AA342D">
        <w:rPr>
          <w:sz w:val="20"/>
        </w:rPr>
        <w:t>implies no</w:t>
      </w:r>
      <w:r w:rsidRPr="00AA342D">
        <w:rPr>
          <w:spacing w:val="33"/>
          <w:sz w:val="20"/>
        </w:rPr>
        <w:t xml:space="preserve"> </w:t>
      </w:r>
      <w:r w:rsidRPr="00AA342D">
        <w:rPr>
          <w:sz w:val="20"/>
        </w:rPr>
        <w:t>right</w:t>
      </w:r>
      <w:r w:rsidRPr="00AA342D">
        <w:rPr>
          <w:spacing w:val="33"/>
          <w:sz w:val="20"/>
        </w:rPr>
        <w:t xml:space="preserve"> </w:t>
      </w:r>
      <w:r w:rsidRPr="00AA342D">
        <w:rPr>
          <w:sz w:val="20"/>
        </w:rPr>
        <w:t>of</w:t>
      </w:r>
      <w:r w:rsidRPr="00AA342D">
        <w:rPr>
          <w:spacing w:val="38"/>
          <w:sz w:val="20"/>
        </w:rPr>
        <w:t xml:space="preserve"> </w:t>
      </w:r>
      <w:r w:rsidRPr="00AA342D">
        <w:rPr>
          <w:sz w:val="20"/>
        </w:rPr>
        <w:t>exclusive</w:t>
      </w:r>
      <w:r w:rsidRPr="00AA342D">
        <w:rPr>
          <w:spacing w:val="30"/>
          <w:sz w:val="20"/>
        </w:rPr>
        <w:t xml:space="preserve"> </w:t>
      </w:r>
      <w:r w:rsidRPr="00AA342D">
        <w:rPr>
          <w:sz w:val="20"/>
        </w:rPr>
        <w:t>use.</w:t>
      </w:r>
      <w:r w:rsidRPr="00AA342D">
        <w:rPr>
          <w:spacing w:val="36"/>
          <w:sz w:val="20"/>
        </w:rPr>
        <w:t xml:space="preserve"> </w:t>
      </w:r>
      <w:r w:rsidRPr="00AA342D">
        <w:rPr>
          <w:sz w:val="20"/>
        </w:rPr>
        <w:t>It</w:t>
      </w:r>
      <w:r w:rsidRPr="00AA342D">
        <w:rPr>
          <w:spacing w:val="33"/>
          <w:sz w:val="20"/>
        </w:rPr>
        <w:t xml:space="preserve"> </w:t>
      </w:r>
      <w:r w:rsidRPr="00AA342D">
        <w:rPr>
          <w:sz w:val="20"/>
        </w:rPr>
        <w:t>is</w:t>
      </w:r>
      <w:r w:rsidRPr="00AA342D">
        <w:rPr>
          <w:spacing w:val="33"/>
          <w:sz w:val="20"/>
        </w:rPr>
        <w:t xml:space="preserve"> </w:t>
      </w:r>
      <w:r w:rsidRPr="00AA342D">
        <w:rPr>
          <w:sz w:val="20"/>
        </w:rPr>
        <w:t>subject</w:t>
      </w:r>
      <w:r w:rsidRPr="00AA342D">
        <w:rPr>
          <w:spacing w:val="33"/>
          <w:sz w:val="20"/>
        </w:rPr>
        <w:t xml:space="preserve"> </w:t>
      </w:r>
      <w:r w:rsidRPr="00AA342D">
        <w:rPr>
          <w:sz w:val="20"/>
        </w:rPr>
        <w:t>to</w:t>
      </w:r>
      <w:r w:rsidRPr="00AA342D">
        <w:rPr>
          <w:spacing w:val="33"/>
          <w:sz w:val="20"/>
        </w:rPr>
        <w:t xml:space="preserve"> </w:t>
      </w:r>
      <w:r w:rsidRPr="00AA342D">
        <w:rPr>
          <w:sz w:val="20"/>
        </w:rPr>
        <w:t>general</w:t>
      </w:r>
      <w:r w:rsidRPr="00AA342D">
        <w:rPr>
          <w:spacing w:val="33"/>
          <w:sz w:val="20"/>
        </w:rPr>
        <w:t xml:space="preserve"> </w:t>
      </w:r>
      <w:r w:rsidRPr="00AA342D">
        <w:rPr>
          <w:sz w:val="20"/>
        </w:rPr>
        <w:t>third-party</w:t>
      </w:r>
      <w:r w:rsidRPr="00AA342D">
        <w:rPr>
          <w:spacing w:val="31"/>
          <w:sz w:val="20"/>
        </w:rPr>
        <w:t xml:space="preserve"> </w:t>
      </w:r>
      <w:r w:rsidRPr="00AA342D">
        <w:rPr>
          <w:sz w:val="20"/>
        </w:rPr>
        <w:t>use</w:t>
      </w:r>
      <w:r w:rsidRPr="00AA342D">
        <w:rPr>
          <w:spacing w:val="30"/>
          <w:sz w:val="20"/>
        </w:rPr>
        <w:t xml:space="preserve"> </w:t>
      </w:r>
      <w:r w:rsidRPr="00AA342D">
        <w:rPr>
          <w:sz w:val="20"/>
        </w:rPr>
        <w:t>restrictions</w:t>
      </w:r>
      <w:r w:rsidRPr="00AA342D">
        <w:rPr>
          <w:spacing w:val="33"/>
          <w:sz w:val="20"/>
        </w:rPr>
        <w:t xml:space="preserve"> </w:t>
      </w:r>
      <w:r w:rsidRPr="00AA342D">
        <w:rPr>
          <w:sz w:val="20"/>
        </w:rPr>
        <w:t>which</w:t>
      </w:r>
      <w:r w:rsidRPr="00AA342D">
        <w:rPr>
          <w:spacing w:val="38"/>
          <w:sz w:val="20"/>
        </w:rPr>
        <w:t xml:space="preserve"> </w:t>
      </w:r>
      <w:r w:rsidRPr="00AA342D">
        <w:rPr>
          <w:sz w:val="20"/>
        </w:rPr>
        <w:t>do</w:t>
      </w:r>
      <w:r w:rsidRPr="00AA342D">
        <w:rPr>
          <w:spacing w:val="33"/>
          <w:sz w:val="20"/>
        </w:rPr>
        <w:t xml:space="preserve"> </w:t>
      </w:r>
      <w:r w:rsidRPr="00AA342D">
        <w:rPr>
          <w:sz w:val="20"/>
        </w:rPr>
        <w:t>not</w:t>
      </w:r>
      <w:r w:rsidRPr="00AA342D">
        <w:rPr>
          <w:spacing w:val="33"/>
          <w:sz w:val="20"/>
        </w:rPr>
        <w:t xml:space="preserve"> </w:t>
      </w:r>
      <w:r w:rsidRPr="00AA342D">
        <w:rPr>
          <w:sz w:val="20"/>
        </w:rPr>
        <w:t xml:space="preserve">permit </w:t>
      </w:r>
      <w:r w:rsidRPr="00AA342D">
        <w:rPr>
          <w:spacing w:val="-2"/>
          <w:w w:val="110"/>
          <w:sz w:val="20"/>
        </w:rPr>
        <w:t>the</w:t>
      </w:r>
      <w:r w:rsidRPr="00AA342D">
        <w:rPr>
          <w:spacing w:val="-10"/>
          <w:w w:val="110"/>
          <w:sz w:val="20"/>
        </w:rPr>
        <w:t xml:space="preserve"> </w:t>
      </w:r>
      <w:r w:rsidRPr="00AA342D">
        <w:rPr>
          <w:spacing w:val="-2"/>
          <w:w w:val="110"/>
          <w:sz w:val="20"/>
        </w:rPr>
        <w:t>appropriation</w:t>
      </w:r>
      <w:r w:rsidRPr="00AA342D">
        <w:rPr>
          <w:spacing w:val="-6"/>
          <w:w w:val="110"/>
          <w:sz w:val="20"/>
        </w:rPr>
        <w:t xml:space="preserve"> </w:t>
      </w:r>
      <w:r w:rsidRPr="00AA342D">
        <w:rPr>
          <w:spacing w:val="-2"/>
          <w:w w:val="110"/>
          <w:sz w:val="20"/>
        </w:rPr>
        <w:t>of</w:t>
      </w:r>
      <w:r w:rsidRPr="00AA342D">
        <w:rPr>
          <w:spacing w:val="-6"/>
          <w:w w:val="110"/>
          <w:sz w:val="20"/>
        </w:rPr>
        <w:t xml:space="preserve"> </w:t>
      </w:r>
      <w:r w:rsidRPr="00AA342D">
        <w:rPr>
          <w:spacing w:val="-2"/>
          <w:w w:val="110"/>
          <w:sz w:val="20"/>
        </w:rPr>
        <w:t>the</w:t>
      </w:r>
      <w:r w:rsidRPr="00AA342D">
        <w:rPr>
          <w:spacing w:val="-10"/>
          <w:w w:val="110"/>
          <w:sz w:val="20"/>
        </w:rPr>
        <w:t xml:space="preserve"> </w:t>
      </w:r>
      <w:r w:rsidRPr="00AA342D">
        <w:rPr>
          <w:spacing w:val="-2"/>
          <w:w w:val="110"/>
          <w:sz w:val="20"/>
        </w:rPr>
        <w:t>emblem,</w:t>
      </w:r>
      <w:r w:rsidRPr="00AA342D">
        <w:rPr>
          <w:spacing w:val="-7"/>
          <w:w w:val="110"/>
          <w:sz w:val="20"/>
        </w:rPr>
        <w:t xml:space="preserve"> </w:t>
      </w:r>
      <w:r w:rsidRPr="00AA342D">
        <w:rPr>
          <w:spacing w:val="-2"/>
          <w:w w:val="110"/>
          <w:sz w:val="20"/>
        </w:rPr>
        <w:t>or</w:t>
      </w:r>
      <w:r w:rsidRPr="00AA342D">
        <w:rPr>
          <w:spacing w:val="-10"/>
          <w:w w:val="110"/>
          <w:sz w:val="20"/>
        </w:rPr>
        <w:t xml:space="preserve"> </w:t>
      </w:r>
      <w:r w:rsidRPr="00AA342D">
        <w:rPr>
          <w:spacing w:val="-2"/>
          <w:w w:val="110"/>
          <w:sz w:val="20"/>
        </w:rPr>
        <w:t>of</w:t>
      </w:r>
      <w:r w:rsidRPr="00AA342D">
        <w:rPr>
          <w:spacing w:val="-6"/>
          <w:w w:val="110"/>
          <w:sz w:val="20"/>
        </w:rPr>
        <w:t xml:space="preserve"> </w:t>
      </w:r>
      <w:r w:rsidRPr="00AA342D">
        <w:rPr>
          <w:spacing w:val="-2"/>
          <w:w w:val="110"/>
          <w:sz w:val="20"/>
        </w:rPr>
        <w:t>any</w:t>
      </w:r>
      <w:r w:rsidRPr="00AA342D">
        <w:rPr>
          <w:spacing w:val="-9"/>
          <w:w w:val="110"/>
          <w:sz w:val="20"/>
        </w:rPr>
        <w:t xml:space="preserve"> </w:t>
      </w:r>
      <w:r w:rsidRPr="00AA342D">
        <w:rPr>
          <w:spacing w:val="-2"/>
          <w:w w:val="110"/>
          <w:sz w:val="20"/>
        </w:rPr>
        <w:t>similar</w:t>
      </w:r>
      <w:r w:rsidRPr="00AA342D">
        <w:rPr>
          <w:spacing w:val="-10"/>
          <w:w w:val="110"/>
          <w:sz w:val="20"/>
        </w:rPr>
        <w:t xml:space="preserve"> </w:t>
      </w:r>
      <w:r w:rsidRPr="00AA342D">
        <w:rPr>
          <w:spacing w:val="-2"/>
          <w:w w:val="110"/>
          <w:sz w:val="20"/>
        </w:rPr>
        <w:t>trademark</w:t>
      </w:r>
      <w:r w:rsidRPr="00AA342D">
        <w:rPr>
          <w:spacing w:val="-8"/>
          <w:w w:val="110"/>
          <w:sz w:val="20"/>
        </w:rPr>
        <w:t xml:space="preserve"> </w:t>
      </w:r>
      <w:r w:rsidRPr="00AA342D">
        <w:rPr>
          <w:spacing w:val="-2"/>
          <w:w w:val="110"/>
          <w:sz w:val="20"/>
        </w:rPr>
        <w:t>or</w:t>
      </w:r>
      <w:r w:rsidRPr="00AA342D">
        <w:rPr>
          <w:spacing w:val="-10"/>
          <w:w w:val="110"/>
          <w:sz w:val="20"/>
        </w:rPr>
        <w:t xml:space="preserve"> </w:t>
      </w:r>
      <w:r w:rsidRPr="00AA342D">
        <w:rPr>
          <w:spacing w:val="-2"/>
          <w:w w:val="110"/>
          <w:sz w:val="20"/>
        </w:rPr>
        <w:t>logo,</w:t>
      </w:r>
      <w:r w:rsidRPr="00AA342D">
        <w:rPr>
          <w:spacing w:val="-8"/>
          <w:w w:val="110"/>
          <w:sz w:val="20"/>
        </w:rPr>
        <w:t xml:space="preserve"> </w:t>
      </w:r>
      <w:r w:rsidRPr="00AA342D">
        <w:rPr>
          <w:spacing w:val="-2"/>
          <w:w w:val="110"/>
          <w:sz w:val="20"/>
        </w:rPr>
        <w:t>whether</w:t>
      </w:r>
      <w:r w:rsidRPr="00AA342D">
        <w:rPr>
          <w:spacing w:val="-10"/>
          <w:w w:val="110"/>
          <w:sz w:val="20"/>
        </w:rPr>
        <w:t xml:space="preserve"> </w:t>
      </w:r>
      <w:r w:rsidRPr="00AA342D">
        <w:rPr>
          <w:spacing w:val="-2"/>
          <w:w w:val="110"/>
          <w:sz w:val="20"/>
        </w:rPr>
        <w:t>by</w:t>
      </w:r>
      <w:r w:rsidRPr="00AA342D">
        <w:rPr>
          <w:spacing w:val="-9"/>
          <w:w w:val="110"/>
          <w:sz w:val="20"/>
        </w:rPr>
        <w:t xml:space="preserve"> </w:t>
      </w:r>
      <w:r w:rsidRPr="00AA342D">
        <w:rPr>
          <w:spacing w:val="-2"/>
          <w:w w:val="110"/>
          <w:sz w:val="20"/>
        </w:rPr>
        <w:t>registration</w:t>
      </w:r>
      <w:r w:rsidRPr="00AA342D">
        <w:rPr>
          <w:spacing w:val="-6"/>
          <w:w w:val="110"/>
          <w:sz w:val="20"/>
        </w:rPr>
        <w:t xml:space="preserve"> </w:t>
      </w:r>
      <w:r w:rsidRPr="00AA342D">
        <w:rPr>
          <w:spacing w:val="-2"/>
          <w:w w:val="110"/>
          <w:sz w:val="20"/>
        </w:rPr>
        <w:t>or by any other means. Under these conditions, the Beneficiaries are exempt from the obligation to obtain prior permission from the EC to use the emblem.</w:t>
      </w:r>
    </w:p>
    <w:p w14:paraId="5FF6EA86" w14:textId="4B62E85C" w:rsidR="009D0D91" w:rsidRPr="00AA342D" w:rsidRDefault="009D0D91" w:rsidP="00315A4D">
      <w:pPr>
        <w:pStyle w:val="ListParagraph"/>
        <w:widowControl w:val="0"/>
        <w:numPr>
          <w:ilvl w:val="2"/>
          <w:numId w:val="47"/>
        </w:numPr>
        <w:tabs>
          <w:tab w:val="left" w:pos="836"/>
        </w:tabs>
        <w:autoSpaceDE w:val="0"/>
        <w:autoSpaceDN w:val="0"/>
        <w:ind w:right="109"/>
        <w:contextualSpacing w:val="0"/>
        <w:jc w:val="both"/>
        <w:rPr>
          <w:sz w:val="20"/>
        </w:rPr>
      </w:pPr>
      <w:r w:rsidRPr="00AA342D">
        <w:rPr>
          <w:spacing w:val="-2"/>
          <w:w w:val="110"/>
          <w:sz w:val="20"/>
        </w:rPr>
        <w:t xml:space="preserve"> </w:t>
      </w:r>
      <w:r w:rsidRPr="00AA342D">
        <w:rPr>
          <w:sz w:val="20"/>
        </w:rPr>
        <w:t xml:space="preserve">Specify that it reflects only the author’s views and that the EC and the </w:t>
      </w:r>
      <w:r w:rsidR="00040E8B" w:rsidRPr="00AA342D">
        <w:rPr>
          <w:sz w:val="20"/>
        </w:rPr>
        <w:t>DRG4FOOD</w:t>
      </w:r>
      <w:r w:rsidRPr="00AA342D">
        <w:rPr>
          <w:sz w:val="20"/>
        </w:rPr>
        <w:t xml:space="preserve"> consortium </w:t>
      </w:r>
      <w:proofErr w:type="gramStart"/>
      <w:r w:rsidRPr="00AA342D">
        <w:rPr>
          <w:sz w:val="20"/>
        </w:rPr>
        <w:t>is</w:t>
      </w:r>
      <w:proofErr w:type="gramEnd"/>
      <w:r w:rsidRPr="00AA342D">
        <w:rPr>
          <w:sz w:val="20"/>
        </w:rPr>
        <w:t xml:space="preserve"> not </w:t>
      </w:r>
      <w:r w:rsidRPr="00AA342D">
        <w:rPr>
          <w:w w:val="110"/>
          <w:sz w:val="20"/>
        </w:rPr>
        <w:t>liable for any use that may be made of the information contained therein. The following text should be used:</w:t>
      </w:r>
    </w:p>
    <w:p w14:paraId="1E900FFE" w14:textId="0D4E154D" w:rsidR="009D0D91" w:rsidRDefault="009D0D91" w:rsidP="00315A4D">
      <w:pPr>
        <w:ind w:left="836" w:right="101"/>
        <w:jc w:val="both"/>
        <w:rPr>
          <w:w w:val="105"/>
          <w:sz w:val="20"/>
        </w:rPr>
      </w:pPr>
      <w:r w:rsidRPr="00AA342D">
        <w:rPr>
          <w:w w:val="105"/>
          <w:sz w:val="20"/>
        </w:rPr>
        <w:t>“</w:t>
      </w:r>
      <w:r w:rsidRPr="00AA342D">
        <w:rPr>
          <w:rFonts w:ascii="Calibri" w:hAnsi="Calibri"/>
          <w:i/>
          <w:w w:val="105"/>
          <w:sz w:val="20"/>
        </w:rPr>
        <w:t>The</w:t>
      </w:r>
      <w:r w:rsidR="003008BF">
        <w:rPr>
          <w:rFonts w:ascii="Calibri" w:hAnsi="Calibri"/>
          <w:i/>
          <w:w w:val="105"/>
          <w:sz w:val="20"/>
        </w:rPr>
        <w:t xml:space="preserve"> </w:t>
      </w:r>
      <w:r w:rsidR="00790812" w:rsidRPr="009944C0">
        <w:rPr>
          <w:w w:val="110"/>
          <w:sz w:val="20"/>
          <w:highlight w:val="yellow"/>
        </w:rPr>
        <w:t>[Project title]</w:t>
      </w:r>
      <w:r w:rsidR="00790812">
        <w:rPr>
          <w:w w:val="110"/>
          <w:sz w:val="20"/>
        </w:rPr>
        <w:t xml:space="preserve"> </w:t>
      </w:r>
      <w:r w:rsidR="00484812">
        <w:rPr>
          <w:rFonts w:ascii="Calibri" w:hAnsi="Calibri"/>
          <w:i/>
          <w:w w:val="105"/>
          <w:sz w:val="20"/>
        </w:rPr>
        <w:t xml:space="preserve">project </w:t>
      </w:r>
      <w:r w:rsidRPr="00AA342D">
        <w:rPr>
          <w:rFonts w:ascii="Calibri" w:hAnsi="Calibri"/>
          <w:i/>
          <w:w w:val="105"/>
          <w:sz w:val="20"/>
        </w:rPr>
        <w:t xml:space="preserve">has indirectly received funding from the European Union’s Horizon Europe research and innovation action </w:t>
      </w:r>
      <w:proofErr w:type="spellStart"/>
      <w:r w:rsidRPr="00AA342D">
        <w:rPr>
          <w:rFonts w:ascii="Calibri" w:hAnsi="Calibri"/>
          <w:i/>
          <w:w w:val="105"/>
          <w:sz w:val="20"/>
        </w:rPr>
        <w:t>programme</w:t>
      </w:r>
      <w:proofErr w:type="spellEnd"/>
      <w:r w:rsidRPr="00AA342D">
        <w:rPr>
          <w:rFonts w:ascii="Calibri" w:hAnsi="Calibri"/>
          <w:i/>
          <w:w w:val="105"/>
          <w:sz w:val="20"/>
        </w:rPr>
        <w:t xml:space="preserve">, via the </w:t>
      </w:r>
      <w:r w:rsidR="00040E8B" w:rsidRPr="00AA342D">
        <w:rPr>
          <w:rFonts w:ascii="Calibri" w:hAnsi="Calibri"/>
          <w:i/>
          <w:w w:val="105"/>
          <w:sz w:val="20"/>
        </w:rPr>
        <w:t>DRG4FOOD</w:t>
      </w:r>
      <w:r w:rsidRPr="00AA342D">
        <w:rPr>
          <w:rFonts w:ascii="Calibri" w:hAnsi="Calibri"/>
          <w:i/>
          <w:w w:val="105"/>
          <w:sz w:val="20"/>
        </w:rPr>
        <w:t xml:space="preserve"> – </w:t>
      </w:r>
      <w:r w:rsidR="009A0CA7">
        <w:rPr>
          <w:rFonts w:ascii="Calibri" w:hAnsi="Calibri"/>
          <w:i/>
          <w:w w:val="105"/>
          <w:sz w:val="20"/>
        </w:rPr>
        <w:t>Open Call #2</w:t>
      </w:r>
      <w:r w:rsidRPr="00AA342D">
        <w:rPr>
          <w:rFonts w:ascii="Calibri" w:hAnsi="Calibri"/>
          <w:i/>
          <w:w w:val="105"/>
          <w:sz w:val="20"/>
        </w:rPr>
        <w:t xml:space="preserve"> issued and executed under the </w:t>
      </w:r>
      <w:r w:rsidR="00040E8B" w:rsidRPr="00AA342D">
        <w:rPr>
          <w:rFonts w:ascii="Calibri" w:hAnsi="Calibri"/>
          <w:i/>
          <w:w w:val="105"/>
          <w:sz w:val="20"/>
        </w:rPr>
        <w:t>DRG4FOOD</w:t>
      </w:r>
      <w:r w:rsidRPr="00AA342D">
        <w:rPr>
          <w:rFonts w:ascii="Calibri" w:hAnsi="Calibri"/>
          <w:i/>
          <w:w w:val="105"/>
          <w:sz w:val="20"/>
        </w:rPr>
        <w:t xml:space="preserve"> project (Grant Agreement no. </w:t>
      </w:r>
      <w:r w:rsidR="008956B6" w:rsidRPr="00AA342D">
        <w:rPr>
          <w:rFonts w:ascii="Calibri" w:hAnsi="Calibri"/>
          <w:i/>
          <w:w w:val="105"/>
          <w:sz w:val="20"/>
        </w:rPr>
        <w:t>101086523</w:t>
      </w:r>
      <w:r w:rsidRPr="00AA342D">
        <w:rPr>
          <w:rFonts w:ascii="Calibri" w:hAnsi="Calibri"/>
          <w:i/>
          <w:w w:val="105"/>
          <w:sz w:val="20"/>
        </w:rPr>
        <w:t>)</w:t>
      </w:r>
      <w:r w:rsidRPr="00AA342D">
        <w:rPr>
          <w:w w:val="105"/>
          <w:sz w:val="20"/>
        </w:rPr>
        <w:t>.”</w:t>
      </w:r>
    </w:p>
    <w:p w14:paraId="7396440C" w14:textId="01ABF077" w:rsidR="00C33742" w:rsidRPr="00C33742" w:rsidRDefault="00C33742" w:rsidP="00315A4D">
      <w:pPr>
        <w:pStyle w:val="ListParagraph"/>
        <w:numPr>
          <w:ilvl w:val="0"/>
          <w:numId w:val="27"/>
        </w:numPr>
        <w:ind w:right="101"/>
        <w:jc w:val="both"/>
        <w:rPr>
          <w:sz w:val="20"/>
        </w:rPr>
      </w:pPr>
      <w:r w:rsidRPr="00C33742">
        <w:rPr>
          <w:sz w:val="20"/>
        </w:rPr>
        <w:t xml:space="preserve">Participate in a bootcamp located in Central Europe, which is easily accessible. It is required that at least one partner attends along with beneficiaries from </w:t>
      </w:r>
      <w:r w:rsidR="009A0CA7">
        <w:rPr>
          <w:sz w:val="20"/>
        </w:rPr>
        <w:t>Open Call #2</w:t>
      </w:r>
      <w:r w:rsidRPr="00C33742">
        <w:rPr>
          <w:sz w:val="20"/>
        </w:rPr>
        <w:t xml:space="preserve"> and #2.</w:t>
      </w:r>
    </w:p>
    <w:p w14:paraId="17C239AD" w14:textId="68260FE5" w:rsidR="009D0D91" w:rsidRPr="00AA342D" w:rsidRDefault="009D0D91" w:rsidP="00DD0C71">
      <w:pPr>
        <w:spacing w:before="120" w:after="120"/>
        <w:jc w:val="both"/>
      </w:pPr>
      <w:r w:rsidRPr="00AA342D">
        <w:t xml:space="preserve">The Coordinator, the </w:t>
      </w:r>
      <w:r w:rsidR="00040E8B" w:rsidRPr="00AA342D">
        <w:t>DRG4FOOD</w:t>
      </w:r>
      <w:r w:rsidRPr="00AA342D">
        <w:t xml:space="preserve"> consortium, and/or the EC shall be </w:t>
      </w:r>
      <w:proofErr w:type="spellStart"/>
      <w:r w:rsidRPr="00AA342D">
        <w:t>authorised</w:t>
      </w:r>
      <w:proofErr w:type="spellEnd"/>
      <w:r w:rsidRPr="00AA342D">
        <w:t xml:space="preserve"> to publish, in whatever form and on or by whatever medium, the following information:</w:t>
      </w:r>
    </w:p>
    <w:p w14:paraId="112B5062" w14:textId="77777777" w:rsidR="009D0D91" w:rsidRPr="00AA342D" w:rsidRDefault="009D0D91" w:rsidP="00233CDD">
      <w:pPr>
        <w:pStyle w:val="ListParagraph"/>
        <w:widowControl w:val="0"/>
        <w:numPr>
          <w:ilvl w:val="2"/>
          <w:numId w:val="48"/>
        </w:numPr>
        <w:tabs>
          <w:tab w:val="left" w:pos="830"/>
        </w:tabs>
        <w:autoSpaceDE w:val="0"/>
        <w:autoSpaceDN w:val="0"/>
        <w:ind w:left="835" w:hanging="360"/>
        <w:contextualSpacing w:val="0"/>
        <w:rPr>
          <w:sz w:val="20"/>
        </w:rPr>
      </w:pPr>
      <w:r w:rsidRPr="00AA342D">
        <w:rPr>
          <w:w w:val="105"/>
          <w:sz w:val="20"/>
        </w:rPr>
        <w:t>The</w:t>
      </w:r>
      <w:r w:rsidRPr="00AA342D">
        <w:rPr>
          <w:spacing w:val="-9"/>
          <w:w w:val="105"/>
          <w:sz w:val="20"/>
        </w:rPr>
        <w:t xml:space="preserve"> </w:t>
      </w:r>
      <w:r w:rsidRPr="00AA342D">
        <w:rPr>
          <w:w w:val="105"/>
          <w:sz w:val="20"/>
        </w:rPr>
        <w:t>name</w:t>
      </w:r>
      <w:r w:rsidRPr="00AA342D">
        <w:rPr>
          <w:spacing w:val="-3"/>
          <w:w w:val="105"/>
          <w:sz w:val="20"/>
        </w:rPr>
        <w:t xml:space="preserve"> </w:t>
      </w:r>
      <w:r w:rsidRPr="00AA342D">
        <w:rPr>
          <w:w w:val="105"/>
          <w:sz w:val="20"/>
        </w:rPr>
        <w:t>of</w:t>
      </w:r>
      <w:r w:rsidRPr="00AA342D">
        <w:rPr>
          <w:spacing w:val="-5"/>
          <w:w w:val="105"/>
          <w:sz w:val="20"/>
        </w:rPr>
        <w:t xml:space="preserve"> </w:t>
      </w:r>
      <w:r w:rsidRPr="00AA342D">
        <w:rPr>
          <w:w w:val="105"/>
          <w:sz w:val="20"/>
        </w:rPr>
        <w:t>the</w:t>
      </w:r>
      <w:r w:rsidRPr="00AA342D">
        <w:rPr>
          <w:spacing w:val="-8"/>
          <w:w w:val="105"/>
          <w:sz w:val="20"/>
        </w:rPr>
        <w:t xml:space="preserve"> </w:t>
      </w:r>
      <w:r w:rsidRPr="00AA342D">
        <w:rPr>
          <w:spacing w:val="-2"/>
          <w:w w:val="105"/>
          <w:sz w:val="20"/>
        </w:rPr>
        <w:t>Beneficiaries.</w:t>
      </w:r>
    </w:p>
    <w:p w14:paraId="45B76B5C" w14:textId="77777777" w:rsidR="009D0D91" w:rsidRPr="00AA342D" w:rsidRDefault="009D0D91" w:rsidP="00233CDD">
      <w:pPr>
        <w:pStyle w:val="ListParagraph"/>
        <w:widowControl w:val="0"/>
        <w:numPr>
          <w:ilvl w:val="2"/>
          <w:numId w:val="48"/>
        </w:numPr>
        <w:tabs>
          <w:tab w:val="left" w:pos="830"/>
        </w:tabs>
        <w:autoSpaceDE w:val="0"/>
        <w:autoSpaceDN w:val="0"/>
        <w:ind w:left="835" w:hanging="360"/>
        <w:contextualSpacing w:val="0"/>
        <w:rPr>
          <w:sz w:val="20"/>
        </w:rPr>
      </w:pPr>
      <w:r w:rsidRPr="00AA342D">
        <w:rPr>
          <w:w w:val="105"/>
          <w:sz w:val="20"/>
        </w:rPr>
        <w:t>Contact</w:t>
      </w:r>
      <w:r w:rsidRPr="00AA342D">
        <w:rPr>
          <w:spacing w:val="-11"/>
          <w:w w:val="105"/>
          <w:sz w:val="20"/>
        </w:rPr>
        <w:t xml:space="preserve"> </w:t>
      </w:r>
      <w:r w:rsidRPr="00AA342D">
        <w:rPr>
          <w:w w:val="105"/>
          <w:sz w:val="20"/>
        </w:rPr>
        <w:t>address</w:t>
      </w:r>
      <w:r w:rsidRPr="00AA342D">
        <w:rPr>
          <w:spacing w:val="-5"/>
          <w:w w:val="105"/>
          <w:sz w:val="20"/>
        </w:rPr>
        <w:t xml:space="preserve"> </w:t>
      </w:r>
      <w:r w:rsidRPr="00AA342D">
        <w:rPr>
          <w:w w:val="105"/>
          <w:sz w:val="20"/>
        </w:rPr>
        <w:t>of</w:t>
      </w:r>
      <w:r w:rsidRPr="00AA342D">
        <w:rPr>
          <w:spacing w:val="-8"/>
          <w:w w:val="105"/>
          <w:sz w:val="20"/>
        </w:rPr>
        <w:t xml:space="preserve"> </w:t>
      </w:r>
      <w:r w:rsidRPr="00AA342D">
        <w:rPr>
          <w:w w:val="105"/>
          <w:sz w:val="20"/>
        </w:rPr>
        <w:t>the</w:t>
      </w:r>
      <w:r w:rsidRPr="00AA342D">
        <w:rPr>
          <w:spacing w:val="-11"/>
          <w:w w:val="105"/>
          <w:sz w:val="20"/>
        </w:rPr>
        <w:t xml:space="preserve"> </w:t>
      </w:r>
      <w:r w:rsidRPr="00AA342D">
        <w:rPr>
          <w:spacing w:val="-2"/>
          <w:w w:val="105"/>
          <w:sz w:val="20"/>
        </w:rPr>
        <w:t>Beneficiaries.</w:t>
      </w:r>
    </w:p>
    <w:p w14:paraId="289E8543" w14:textId="77777777" w:rsidR="009D0D91" w:rsidRPr="00AA342D" w:rsidRDefault="009D0D91" w:rsidP="00233CDD">
      <w:pPr>
        <w:pStyle w:val="ListParagraph"/>
        <w:widowControl w:val="0"/>
        <w:numPr>
          <w:ilvl w:val="2"/>
          <w:numId w:val="48"/>
        </w:numPr>
        <w:tabs>
          <w:tab w:val="left" w:pos="830"/>
        </w:tabs>
        <w:autoSpaceDE w:val="0"/>
        <w:autoSpaceDN w:val="0"/>
        <w:ind w:left="835" w:hanging="360"/>
        <w:contextualSpacing w:val="0"/>
        <w:rPr>
          <w:sz w:val="20"/>
        </w:rPr>
      </w:pPr>
      <w:r w:rsidRPr="00AA342D">
        <w:rPr>
          <w:w w:val="105"/>
          <w:sz w:val="20"/>
        </w:rPr>
        <w:t>The</w:t>
      </w:r>
      <w:r w:rsidRPr="00AA342D">
        <w:rPr>
          <w:spacing w:val="-5"/>
          <w:w w:val="105"/>
          <w:sz w:val="20"/>
        </w:rPr>
        <w:t xml:space="preserve"> </w:t>
      </w:r>
      <w:r w:rsidRPr="00AA342D">
        <w:rPr>
          <w:w w:val="105"/>
          <w:sz w:val="20"/>
        </w:rPr>
        <w:t>general</w:t>
      </w:r>
      <w:r w:rsidRPr="00AA342D">
        <w:rPr>
          <w:spacing w:val="-4"/>
          <w:w w:val="105"/>
          <w:sz w:val="20"/>
        </w:rPr>
        <w:t xml:space="preserve"> </w:t>
      </w:r>
      <w:r w:rsidRPr="00AA342D">
        <w:rPr>
          <w:w w:val="105"/>
          <w:sz w:val="20"/>
        </w:rPr>
        <w:t>purpose</w:t>
      </w:r>
      <w:r w:rsidRPr="00AA342D">
        <w:rPr>
          <w:spacing w:val="-6"/>
          <w:w w:val="105"/>
          <w:sz w:val="20"/>
        </w:rPr>
        <w:t xml:space="preserve"> </w:t>
      </w:r>
      <w:r w:rsidRPr="00AA342D">
        <w:rPr>
          <w:w w:val="105"/>
          <w:sz w:val="20"/>
        </w:rPr>
        <w:t>of</w:t>
      </w:r>
      <w:r w:rsidRPr="00AA342D">
        <w:rPr>
          <w:spacing w:val="-1"/>
          <w:w w:val="105"/>
          <w:sz w:val="20"/>
        </w:rPr>
        <w:t xml:space="preserve"> </w:t>
      </w:r>
      <w:r w:rsidRPr="00AA342D">
        <w:rPr>
          <w:w w:val="105"/>
          <w:sz w:val="20"/>
        </w:rPr>
        <w:t>the</w:t>
      </w:r>
      <w:r w:rsidRPr="00AA342D">
        <w:rPr>
          <w:spacing w:val="3"/>
          <w:w w:val="105"/>
          <w:sz w:val="20"/>
        </w:rPr>
        <w:t xml:space="preserve"> </w:t>
      </w:r>
      <w:r w:rsidRPr="00AA342D">
        <w:rPr>
          <w:w w:val="105"/>
          <w:sz w:val="20"/>
        </w:rPr>
        <w:t>sub-granted</w:t>
      </w:r>
      <w:r w:rsidRPr="00AA342D">
        <w:rPr>
          <w:spacing w:val="1"/>
          <w:w w:val="105"/>
          <w:sz w:val="20"/>
        </w:rPr>
        <w:t xml:space="preserve"> </w:t>
      </w:r>
      <w:r w:rsidRPr="00AA342D">
        <w:rPr>
          <w:w w:val="105"/>
          <w:sz w:val="20"/>
        </w:rPr>
        <w:t>project</w:t>
      </w:r>
      <w:r w:rsidRPr="00AA342D">
        <w:rPr>
          <w:spacing w:val="-4"/>
          <w:w w:val="105"/>
          <w:sz w:val="20"/>
        </w:rPr>
        <w:t xml:space="preserve"> </w:t>
      </w:r>
      <w:r w:rsidRPr="00AA342D">
        <w:rPr>
          <w:w w:val="105"/>
          <w:sz w:val="20"/>
        </w:rPr>
        <w:t>(publishable</w:t>
      </w:r>
      <w:r w:rsidRPr="00AA342D">
        <w:rPr>
          <w:spacing w:val="-6"/>
          <w:w w:val="105"/>
          <w:sz w:val="20"/>
        </w:rPr>
        <w:t xml:space="preserve"> </w:t>
      </w:r>
      <w:r w:rsidRPr="00AA342D">
        <w:rPr>
          <w:w w:val="105"/>
          <w:sz w:val="20"/>
        </w:rPr>
        <w:t>summary,</w:t>
      </w:r>
      <w:r w:rsidRPr="00AA342D">
        <w:rPr>
          <w:spacing w:val="4"/>
          <w:w w:val="105"/>
          <w:sz w:val="20"/>
        </w:rPr>
        <w:t xml:space="preserve"> </w:t>
      </w:r>
      <w:r w:rsidRPr="00AA342D">
        <w:rPr>
          <w:spacing w:val="-2"/>
          <w:w w:val="105"/>
          <w:sz w:val="20"/>
        </w:rPr>
        <w:t>etc.)</w:t>
      </w:r>
    </w:p>
    <w:p w14:paraId="646B10D6" w14:textId="77777777" w:rsidR="009D0D91" w:rsidRPr="00AA342D" w:rsidRDefault="009D0D91" w:rsidP="00233CDD">
      <w:pPr>
        <w:pStyle w:val="ListParagraph"/>
        <w:widowControl w:val="0"/>
        <w:numPr>
          <w:ilvl w:val="2"/>
          <w:numId w:val="48"/>
        </w:numPr>
        <w:tabs>
          <w:tab w:val="left" w:pos="831"/>
        </w:tabs>
        <w:autoSpaceDE w:val="0"/>
        <w:autoSpaceDN w:val="0"/>
        <w:spacing w:line="316" w:lineRule="auto"/>
        <w:ind w:left="835" w:right="107" w:hanging="360"/>
        <w:contextualSpacing w:val="0"/>
        <w:rPr>
          <w:sz w:val="20"/>
        </w:rPr>
      </w:pPr>
      <w:r w:rsidRPr="00AA342D">
        <w:rPr>
          <w:w w:val="105"/>
          <w:sz w:val="20"/>
        </w:rPr>
        <w:t>The</w:t>
      </w:r>
      <w:r w:rsidRPr="00AA342D">
        <w:rPr>
          <w:spacing w:val="-5"/>
          <w:w w:val="105"/>
          <w:sz w:val="20"/>
        </w:rPr>
        <w:t xml:space="preserve"> </w:t>
      </w:r>
      <w:r w:rsidRPr="00AA342D">
        <w:rPr>
          <w:w w:val="105"/>
          <w:sz w:val="20"/>
        </w:rPr>
        <w:t>amount</w:t>
      </w:r>
      <w:r w:rsidRPr="00AA342D">
        <w:rPr>
          <w:spacing w:val="-4"/>
          <w:w w:val="105"/>
          <w:sz w:val="20"/>
        </w:rPr>
        <w:t xml:space="preserve"> </w:t>
      </w:r>
      <w:r w:rsidRPr="00AA342D">
        <w:rPr>
          <w:w w:val="105"/>
          <w:sz w:val="20"/>
        </w:rPr>
        <w:t>of the</w:t>
      </w:r>
      <w:r w:rsidRPr="00AA342D">
        <w:rPr>
          <w:spacing w:val="-5"/>
          <w:w w:val="105"/>
          <w:sz w:val="20"/>
        </w:rPr>
        <w:t xml:space="preserve"> </w:t>
      </w:r>
      <w:r w:rsidRPr="00AA342D">
        <w:rPr>
          <w:w w:val="105"/>
          <w:sz w:val="20"/>
        </w:rPr>
        <w:t>financial</w:t>
      </w:r>
      <w:r w:rsidRPr="00AA342D">
        <w:rPr>
          <w:spacing w:val="-4"/>
          <w:w w:val="105"/>
          <w:sz w:val="20"/>
        </w:rPr>
        <w:t xml:space="preserve"> </w:t>
      </w:r>
      <w:r w:rsidRPr="00AA342D">
        <w:rPr>
          <w:w w:val="105"/>
          <w:sz w:val="20"/>
        </w:rPr>
        <w:t>contribution of the</w:t>
      </w:r>
      <w:r w:rsidRPr="00AA342D">
        <w:rPr>
          <w:spacing w:val="-5"/>
          <w:w w:val="105"/>
          <w:sz w:val="20"/>
        </w:rPr>
        <w:t xml:space="preserve"> </w:t>
      </w:r>
      <w:r w:rsidRPr="00AA342D">
        <w:rPr>
          <w:w w:val="105"/>
          <w:sz w:val="20"/>
        </w:rPr>
        <w:t>EC foreseen for</w:t>
      </w:r>
      <w:r w:rsidRPr="00AA342D">
        <w:rPr>
          <w:spacing w:val="-5"/>
          <w:w w:val="105"/>
          <w:sz w:val="20"/>
        </w:rPr>
        <w:t xml:space="preserve"> </w:t>
      </w:r>
      <w:r w:rsidRPr="00AA342D">
        <w:rPr>
          <w:w w:val="105"/>
          <w:sz w:val="20"/>
        </w:rPr>
        <w:t>the</w:t>
      </w:r>
      <w:r w:rsidRPr="00AA342D">
        <w:rPr>
          <w:spacing w:val="-5"/>
          <w:w w:val="105"/>
          <w:sz w:val="20"/>
        </w:rPr>
        <w:t xml:space="preserve"> </w:t>
      </w:r>
      <w:r w:rsidRPr="00AA342D">
        <w:rPr>
          <w:w w:val="105"/>
          <w:sz w:val="20"/>
        </w:rPr>
        <w:t>sub-granted project. After</w:t>
      </w:r>
      <w:r w:rsidRPr="00AA342D">
        <w:rPr>
          <w:spacing w:val="-5"/>
          <w:w w:val="105"/>
          <w:sz w:val="20"/>
        </w:rPr>
        <w:t xml:space="preserve"> </w:t>
      </w:r>
      <w:r w:rsidRPr="00AA342D">
        <w:rPr>
          <w:w w:val="105"/>
          <w:sz w:val="20"/>
        </w:rPr>
        <w:t xml:space="preserve">the final payment, the amount and rate of the financial contribution of the EC </w:t>
      </w:r>
      <w:proofErr w:type="gramStart"/>
      <w:r w:rsidRPr="00AA342D">
        <w:rPr>
          <w:w w:val="105"/>
          <w:sz w:val="20"/>
        </w:rPr>
        <w:t>accepted</w:t>
      </w:r>
      <w:proofErr w:type="gramEnd"/>
      <w:r w:rsidRPr="00AA342D">
        <w:rPr>
          <w:w w:val="105"/>
          <w:sz w:val="20"/>
        </w:rPr>
        <w:t xml:space="preserve"> by the EC.</w:t>
      </w:r>
    </w:p>
    <w:p w14:paraId="7A71D61A" w14:textId="77777777" w:rsidR="009D0D91" w:rsidRPr="00AA342D" w:rsidRDefault="009D0D91" w:rsidP="00233CDD">
      <w:pPr>
        <w:pStyle w:val="ListParagraph"/>
        <w:widowControl w:val="0"/>
        <w:numPr>
          <w:ilvl w:val="2"/>
          <w:numId w:val="48"/>
        </w:numPr>
        <w:tabs>
          <w:tab w:val="left" w:pos="831"/>
        </w:tabs>
        <w:autoSpaceDE w:val="0"/>
        <w:autoSpaceDN w:val="0"/>
        <w:spacing w:line="321" w:lineRule="auto"/>
        <w:ind w:left="835" w:right="117" w:hanging="360"/>
        <w:contextualSpacing w:val="0"/>
        <w:rPr>
          <w:sz w:val="20"/>
        </w:rPr>
      </w:pPr>
      <w:r w:rsidRPr="00AA342D">
        <w:rPr>
          <w:w w:val="105"/>
          <w:sz w:val="20"/>
        </w:rPr>
        <w:t>The</w:t>
      </w:r>
      <w:r w:rsidRPr="00AA342D">
        <w:rPr>
          <w:spacing w:val="65"/>
          <w:w w:val="105"/>
          <w:sz w:val="20"/>
        </w:rPr>
        <w:t xml:space="preserve"> </w:t>
      </w:r>
      <w:r w:rsidRPr="00AA342D">
        <w:rPr>
          <w:w w:val="105"/>
          <w:sz w:val="20"/>
        </w:rPr>
        <w:t>estimated</w:t>
      </w:r>
      <w:r w:rsidRPr="00AA342D">
        <w:rPr>
          <w:spacing w:val="69"/>
          <w:w w:val="105"/>
          <w:sz w:val="20"/>
        </w:rPr>
        <w:t xml:space="preserve"> </w:t>
      </w:r>
      <w:r w:rsidRPr="00AA342D">
        <w:rPr>
          <w:w w:val="105"/>
          <w:sz w:val="20"/>
        </w:rPr>
        <w:t>amount</w:t>
      </w:r>
      <w:r w:rsidRPr="00AA342D">
        <w:rPr>
          <w:spacing w:val="67"/>
          <w:w w:val="105"/>
          <w:sz w:val="20"/>
        </w:rPr>
        <w:t xml:space="preserve"> </w:t>
      </w:r>
      <w:r w:rsidRPr="00AA342D">
        <w:rPr>
          <w:w w:val="105"/>
          <w:sz w:val="20"/>
        </w:rPr>
        <w:t>and</w:t>
      </w:r>
      <w:r w:rsidRPr="00AA342D">
        <w:rPr>
          <w:spacing w:val="69"/>
          <w:w w:val="105"/>
          <w:sz w:val="20"/>
        </w:rPr>
        <w:t xml:space="preserve"> </w:t>
      </w:r>
      <w:r w:rsidRPr="00AA342D">
        <w:rPr>
          <w:w w:val="105"/>
          <w:sz w:val="20"/>
        </w:rPr>
        <w:t>rate</w:t>
      </w:r>
      <w:r w:rsidRPr="00AA342D">
        <w:rPr>
          <w:spacing w:val="65"/>
          <w:w w:val="105"/>
          <w:sz w:val="20"/>
        </w:rPr>
        <w:t xml:space="preserve"> </w:t>
      </w:r>
      <w:r w:rsidRPr="00AA342D">
        <w:rPr>
          <w:w w:val="105"/>
          <w:sz w:val="20"/>
        </w:rPr>
        <w:t>of</w:t>
      </w:r>
      <w:r w:rsidRPr="00AA342D">
        <w:rPr>
          <w:spacing w:val="69"/>
          <w:w w:val="105"/>
          <w:sz w:val="20"/>
        </w:rPr>
        <w:t xml:space="preserve"> </w:t>
      </w:r>
      <w:r w:rsidRPr="00AA342D">
        <w:rPr>
          <w:w w:val="105"/>
          <w:sz w:val="20"/>
        </w:rPr>
        <w:t>the</w:t>
      </w:r>
      <w:r w:rsidRPr="00AA342D">
        <w:rPr>
          <w:spacing w:val="65"/>
          <w:w w:val="105"/>
          <w:sz w:val="20"/>
        </w:rPr>
        <w:t xml:space="preserve"> </w:t>
      </w:r>
      <w:r w:rsidRPr="00AA342D">
        <w:rPr>
          <w:w w:val="105"/>
          <w:sz w:val="20"/>
        </w:rPr>
        <w:t>financial</w:t>
      </w:r>
      <w:r w:rsidRPr="00AA342D">
        <w:rPr>
          <w:spacing w:val="67"/>
          <w:w w:val="105"/>
          <w:sz w:val="20"/>
        </w:rPr>
        <w:t xml:space="preserve"> </w:t>
      </w:r>
      <w:r w:rsidRPr="00AA342D">
        <w:rPr>
          <w:w w:val="105"/>
          <w:sz w:val="20"/>
        </w:rPr>
        <w:t>contribution</w:t>
      </w:r>
      <w:r w:rsidRPr="00AA342D">
        <w:rPr>
          <w:spacing w:val="69"/>
          <w:w w:val="105"/>
          <w:sz w:val="20"/>
        </w:rPr>
        <w:t xml:space="preserve"> </w:t>
      </w:r>
      <w:r w:rsidRPr="00AA342D">
        <w:rPr>
          <w:w w:val="105"/>
          <w:sz w:val="20"/>
        </w:rPr>
        <w:t>of</w:t>
      </w:r>
      <w:r w:rsidRPr="00AA342D">
        <w:rPr>
          <w:spacing w:val="69"/>
          <w:w w:val="105"/>
          <w:sz w:val="20"/>
        </w:rPr>
        <w:t xml:space="preserve"> </w:t>
      </w:r>
      <w:r w:rsidRPr="00AA342D">
        <w:rPr>
          <w:w w:val="105"/>
          <w:sz w:val="20"/>
        </w:rPr>
        <w:t>the</w:t>
      </w:r>
      <w:r w:rsidRPr="00AA342D">
        <w:rPr>
          <w:spacing w:val="65"/>
          <w:w w:val="105"/>
          <w:sz w:val="20"/>
        </w:rPr>
        <w:t xml:space="preserve"> </w:t>
      </w:r>
      <w:r w:rsidRPr="00AA342D">
        <w:rPr>
          <w:w w:val="105"/>
          <w:sz w:val="20"/>
        </w:rPr>
        <w:t>EC</w:t>
      </w:r>
      <w:r w:rsidRPr="00AA342D">
        <w:rPr>
          <w:spacing w:val="66"/>
          <w:w w:val="105"/>
          <w:sz w:val="20"/>
        </w:rPr>
        <w:t xml:space="preserve"> </w:t>
      </w:r>
      <w:r w:rsidRPr="00AA342D">
        <w:rPr>
          <w:w w:val="105"/>
          <w:sz w:val="20"/>
        </w:rPr>
        <w:t>foreseen</w:t>
      </w:r>
      <w:r w:rsidRPr="00AA342D">
        <w:rPr>
          <w:spacing w:val="69"/>
          <w:w w:val="105"/>
          <w:sz w:val="20"/>
        </w:rPr>
        <w:t xml:space="preserve"> </w:t>
      </w:r>
      <w:r w:rsidRPr="00AA342D">
        <w:rPr>
          <w:w w:val="105"/>
          <w:sz w:val="20"/>
        </w:rPr>
        <w:t>for</w:t>
      </w:r>
      <w:r w:rsidRPr="00AA342D">
        <w:rPr>
          <w:spacing w:val="66"/>
          <w:w w:val="105"/>
          <w:sz w:val="20"/>
        </w:rPr>
        <w:t xml:space="preserve"> </w:t>
      </w:r>
      <w:r w:rsidRPr="00AA342D">
        <w:rPr>
          <w:w w:val="105"/>
          <w:sz w:val="20"/>
        </w:rPr>
        <w:t>the Beneficiaries in the table of the estimated breakdown of budget.</w:t>
      </w:r>
    </w:p>
    <w:p w14:paraId="7C2FA704" w14:textId="77777777" w:rsidR="009D0D91" w:rsidRPr="00AA342D" w:rsidRDefault="009D0D91" w:rsidP="00233CDD">
      <w:pPr>
        <w:pStyle w:val="ListParagraph"/>
        <w:widowControl w:val="0"/>
        <w:numPr>
          <w:ilvl w:val="2"/>
          <w:numId w:val="48"/>
        </w:numPr>
        <w:tabs>
          <w:tab w:val="left" w:pos="830"/>
        </w:tabs>
        <w:autoSpaceDE w:val="0"/>
        <w:autoSpaceDN w:val="0"/>
        <w:ind w:left="835" w:hanging="360"/>
        <w:contextualSpacing w:val="0"/>
        <w:rPr>
          <w:sz w:val="20"/>
        </w:rPr>
      </w:pPr>
      <w:r w:rsidRPr="00AA342D">
        <w:rPr>
          <w:w w:val="105"/>
          <w:sz w:val="20"/>
        </w:rPr>
        <w:lastRenderedPageBreak/>
        <w:t>The</w:t>
      </w:r>
      <w:r w:rsidRPr="00AA342D">
        <w:rPr>
          <w:spacing w:val="-14"/>
          <w:w w:val="105"/>
          <w:sz w:val="20"/>
        </w:rPr>
        <w:t xml:space="preserve"> </w:t>
      </w:r>
      <w:r w:rsidRPr="00AA342D">
        <w:rPr>
          <w:w w:val="105"/>
          <w:sz w:val="20"/>
        </w:rPr>
        <w:t>geographic</w:t>
      </w:r>
      <w:r w:rsidRPr="00AA342D">
        <w:rPr>
          <w:spacing w:val="-13"/>
          <w:w w:val="105"/>
          <w:sz w:val="20"/>
        </w:rPr>
        <w:t xml:space="preserve"> </w:t>
      </w:r>
      <w:r w:rsidRPr="00AA342D">
        <w:rPr>
          <w:w w:val="105"/>
          <w:sz w:val="20"/>
        </w:rPr>
        <w:t>location(s)</w:t>
      </w:r>
      <w:r w:rsidRPr="00AA342D">
        <w:rPr>
          <w:spacing w:val="-10"/>
          <w:w w:val="105"/>
          <w:sz w:val="20"/>
        </w:rPr>
        <w:t xml:space="preserve"> </w:t>
      </w:r>
      <w:r w:rsidRPr="00AA342D">
        <w:rPr>
          <w:w w:val="105"/>
          <w:sz w:val="20"/>
        </w:rPr>
        <w:t>of</w:t>
      </w:r>
      <w:r w:rsidRPr="00AA342D">
        <w:rPr>
          <w:spacing w:val="-10"/>
          <w:w w:val="105"/>
          <w:sz w:val="20"/>
        </w:rPr>
        <w:t xml:space="preserve"> </w:t>
      </w:r>
      <w:r w:rsidRPr="00AA342D">
        <w:rPr>
          <w:w w:val="105"/>
          <w:sz w:val="20"/>
        </w:rPr>
        <w:t>the</w:t>
      </w:r>
      <w:r w:rsidRPr="00AA342D">
        <w:rPr>
          <w:spacing w:val="-9"/>
          <w:w w:val="105"/>
          <w:sz w:val="20"/>
        </w:rPr>
        <w:t xml:space="preserve"> </w:t>
      </w:r>
      <w:r w:rsidRPr="00AA342D">
        <w:rPr>
          <w:w w:val="105"/>
          <w:sz w:val="20"/>
        </w:rPr>
        <w:t>activities</w:t>
      </w:r>
      <w:r w:rsidRPr="00AA342D">
        <w:rPr>
          <w:spacing w:val="-11"/>
          <w:w w:val="105"/>
          <w:sz w:val="20"/>
        </w:rPr>
        <w:t xml:space="preserve"> </w:t>
      </w:r>
      <w:r w:rsidRPr="00AA342D">
        <w:rPr>
          <w:w w:val="105"/>
          <w:sz w:val="20"/>
        </w:rPr>
        <w:t>carried</w:t>
      </w:r>
      <w:r w:rsidRPr="00AA342D">
        <w:rPr>
          <w:spacing w:val="-10"/>
          <w:w w:val="105"/>
          <w:sz w:val="20"/>
        </w:rPr>
        <w:t xml:space="preserve"> </w:t>
      </w:r>
      <w:r w:rsidRPr="00AA342D">
        <w:rPr>
          <w:spacing w:val="-4"/>
          <w:w w:val="105"/>
          <w:sz w:val="20"/>
        </w:rPr>
        <w:t>out.</w:t>
      </w:r>
    </w:p>
    <w:p w14:paraId="4B274328" w14:textId="77777777" w:rsidR="009D0D91" w:rsidRPr="00AA342D" w:rsidRDefault="009D0D91" w:rsidP="00233CDD">
      <w:pPr>
        <w:pStyle w:val="ListParagraph"/>
        <w:widowControl w:val="0"/>
        <w:numPr>
          <w:ilvl w:val="2"/>
          <w:numId w:val="48"/>
        </w:numPr>
        <w:tabs>
          <w:tab w:val="left" w:pos="830"/>
        </w:tabs>
        <w:autoSpaceDE w:val="0"/>
        <w:autoSpaceDN w:val="0"/>
        <w:ind w:left="835" w:hanging="360"/>
        <w:contextualSpacing w:val="0"/>
        <w:rPr>
          <w:sz w:val="20"/>
        </w:rPr>
      </w:pPr>
      <w:r w:rsidRPr="00AA342D">
        <w:rPr>
          <w:sz w:val="20"/>
        </w:rPr>
        <w:t>The</w:t>
      </w:r>
      <w:r w:rsidRPr="00AA342D">
        <w:rPr>
          <w:spacing w:val="27"/>
          <w:sz w:val="20"/>
        </w:rPr>
        <w:t xml:space="preserve"> </w:t>
      </w:r>
      <w:r w:rsidRPr="00AA342D">
        <w:rPr>
          <w:sz w:val="20"/>
        </w:rPr>
        <w:t>list</w:t>
      </w:r>
      <w:r w:rsidRPr="00AA342D">
        <w:rPr>
          <w:spacing w:val="37"/>
          <w:sz w:val="20"/>
        </w:rPr>
        <w:t xml:space="preserve"> </w:t>
      </w:r>
      <w:r w:rsidRPr="00AA342D">
        <w:rPr>
          <w:sz w:val="20"/>
        </w:rPr>
        <w:t>of</w:t>
      </w:r>
      <w:r w:rsidRPr="00AA342D">
        <w:rPr>
          <w:spacing w:val="35"/>
          <w:sz w:val="20"/>
        </w:rPr>
        <w:t xml:space="preserve"> </w:t>
      </w:r>
      <w:r w:rsidRPr="00AA342D">
        <w:rPr>
          <w:sz w:val="20"/>
        </w:rPr>
        <w:t>dissemination</w:t>
      </w:r>
      <w:r w:rsidRPr="00AA342D">
        <w:rPr>
          <w:spacing w:val="34"/>
          <w:sz w:val="20"/>
        </w:rPr>
        <w:t xml:space="preserve"> </w:t>
      </w:r>
      <w:r w:rsidRPr="00AA342D">
        <w:rPr>
          <w:sz w:val="20"/>
        </w:rPr>
        <w:t>activities</w:t>
      </w:r>
      <w:r w:rsidRPr="00AA342D">
        <w:rPr>
          <w:spacing w:val="31"/>
          <w:sz w:val="20"/>
        </w:rPr>
        <w:t xml:space="preserve"> </w:t>
      </w:r>
      <w:r w:rsidRPr="00AA342D">
        <w:rPr>
          <w:sz w:val="20"/>
        </w:rPr>
        <w:t>and/or</w:t>
      </w:r>
      <w:r w:rsidRPr="00AA342D">
        <w:rPr>
          <w:spacing w:val="27"/>
          <w:sz w:val="20"/>
        </w:rPr>
        <w:t xml:space="preserve"> </w:t>
      </w:r>
      <w:r w:rsidRPr="00AA342D">
        <w:rPr>
          <w:sz w:val="20"/>
        </w:rPr>
        <w:t>of</w:t>
      </w:r>
      <w:r w:rsidRPr="00AA342D">
        <w:rPr>
          <w:spacing w:val="34"/>
          <w:sz w:val="20"/>
        </w:rPr>
        <w:t xml:space="preserve"> </w:t>
      </w:r>
      <w:r w:rsidRPr="00AA342D">
        <w:rPr>
          <w:sz w:val="20"/>
        </w:rPr>
        <w:t>patent</w:t>
      </w:r>
      <w:r w:rsidRPr="00AA342D">
        <w:rPr>
          <w:spacing w:val="29"/>
          <w:sz w:val="20"/>
        </w:rPr>
        <w:t xml:space="preserve"> </w:t>
      </w:r>
      <w:r w:rsidRPr="00AA342D">
        <w:rPr>
          <w:sz w:val="20"/>
        </w:rPr>
        <w:t>(applications)</w:t>
      </w:r>
      <w:r w:rsidRPr="00AA342D">
        <w:rPr>
          <w:spacing w:val="31"/>
          <w:sz w:val="20"/>
        </w:rPr>
        <w:t xml:space="preserve"> </w:t>
      </w:r>
      <w:r w:rsidRPr="00AA342D">
        <w:rPr>
          <w:sz w:val="20"/>
        </w:rPr>
        <w:t>relating</w:t>
      </w:r>
      <w:r w:rsidRPr="00AA342D">
        <w:rPr>
          <w:spacing w:val="31"/>
          <w:sz w:val="20"/>
        </w:rPr>
        <w:t xml:space="preserve"> </w:t>
      </w:r>
      <w:r w:rsidRPr="00AA342D">
        <w:rPr>
          <w:sz w:val="20"/>
        </w:rPr>
        <w:t>to</w:t>
      </w:r>
      <w:r w:rsidRPr="00AA342D">
        <w:rPr>
          <w:spacing w:val="29"/>
          <w:sz w:val="20"/>
        </w:rPr>
        <w:t xml:space="preserve"> </w:t>
      </w:r>
      <w:r w:rsidRPr="00AA342D">
        <w:rPr>
          <w:spacing w:val="-2"/>
          <w:sz w:val="20"/>
        </w:rPr>
        <w:t>foreground.</w:t>
      </w:r>
    </w:p>
    <w:p w14:paraId="3C48355D" w14:textId="77777777" w:rsidR="009D0D91" w:rsidRPr="00AA342D" w:rsidRDefault="009D0D91" w:rsidP="00233CDD">
      <w:pPr>
        <w:pStyle w:val="ListParagraph"/>
        <w:widowControl w:val="0"/>
        <w:numPr>
          <w:ilvl w:val="2"/>
          <w:numId w:val="48"/>
        </w:numPr>
        <w:tabs>
          <w:tab w:val="left" w:pos="830"/>
        </w:tabs>
        <w:autoSpaceDE w:val="0"/>
        <w:autoSpaceDN w:val="0"/>
        <w:ind w:left="835" w:hanging="360"/>
        <w:contextualSpacing w:val="0"/>
        <w:jc w:val="both"/>
        <w:rPr>
          <w:sz w:val="20"/>
        </w:rPr>
      </w:pPr>
      <w:r w:rsidRPr="00AA342D">
        <w:rPr>
          <w:w w:val="105"/>
          <w:sz w:val="20"/>
        </w:rPr>
        <w:t>The</w:t>
      </w:r>
      <w:r w:rsidRPr="00AA342D">
        <w:rPr>
          <w:spacing w:val="-6"/>
          <w:w w:val="105"/>
          <w:sz w:val="20"/>
        </w:rPr>
        <w:t xml:space="preserve"> </w:t>
      </w:r>
      <w:r w:rsidRPr="00AA342D">
        <w:rPr>
          <w:w w:val="105"/>
          <w:sz w:val="20"/>
        </w:rPr>
        <w:t>publishable</w:t>
      </w:r>
      <w:r w:rsidRPr="00AA342D">
        <w:rPr>
          <w:spacing w:val="-7"/>
          <w:w w:val="105"/>
          <w:sz w:val="20"/>
        </w:rPr>
        <w:t xml:space="preserve"> </w:t>
      </w:r>
      <w:r w:rsidRPr="00AA342D">
        <w:rPr>
          <w:w w:val="105"/>
          <w:sz w:val="20"/>
        </w:rPr>
        <w:t>reports</w:t>
      </w:r>
      <w:r w:rsidRPr="00AA342D">
        <w:rPr>
          <w:spacing w:val="-5"/>
          <w:w w:val="105"/>
          <w:sz w:val="20"/>
        </w:rPr>
        <w:t xml:space="preserve"> </w:t>
      </w:r>
      <w:r w:rsidRPr="00AA342D">
        <w:rPr>
          <w:w w:val="105"/>
          <w:sz w:val="20"/>
        </w:rPr>
        <w:t>submitted</w:t>
      </w:r>
      <w:r w:rsidRPr="00AA342D">
        <w:rPr>
          <w:spacing w:val="-1"/>
          <w:w w:val="105"/>
          <w:sz w:val="20"/>
        </w:rPr>
        <w:t xml:space="preserve"> </w:t>
      </w:r>
      <w:r w:rsidRPr="00AA342D">
        <w:rPr>
          <w:w w:val="105"/>
          <w:sz w:val="20"/>
        </w:rPr>
        <w:t>(technical</w:t>
      </w:r>
      <w:r w:rsidRPr="00AA342D">
        <w:rPr>
          <w:spacing w:val="-5"/>
          <w:w w:val="105"/>
          <w:sz w:val="20"/>
        </w:rPr>
        <w:t xml:space="preserve"> </w:t>
      </w:r>
      <w:r w:rsidRPr="00AA342D">
        <w:rPr>
          <w:w w:val="105"/>
          <w:sz w:val="20"/>
        </w:rPr>
        <w:t>reports</w:t>
      </w:r>
      <w:r w:rsidRPr="00AA342D">
        <w:rPr>
          <w:spacing w:val="-3"/>
          <w:w w:val="105"/>
          <w:sz w:val="20"/>
        </w:rPr>
        <w:t xml:space="preserve"> </w:t>
      </w:r>
      <w:r w:rsidRPr="00AA342D">
        <w:rPr>
          <w:w w:val="105"/>
          <w:sz w:val="20"/>
        </w:rPr>
        <w:t>are excluded,</w:t>
      </w:r>
      <w:r w:rsidRPr="00AA342D">
        <w:rPr>
          <w:spacing w:val="-3"/>
          <w:w w:val="105"/>
          <w:sz w:val="20"/>
        </w:rPr>
        <w:t xml:space="preserve"> </w:t>
      </w:r>
      <w:r w:rsidRPr="00AA342D">
        <w:rPr>
          <w:w w:val="105"/>
          <w:sz w:val="20"/>
        </w:rPr>
        <w:t>since</w:t>
      </w:r>
      <w:r w:rsidRPr="00AA342D">
        <w:rPr>
          <w:spacing w:val="-5"/>
          <w:w w:val="105"/>
          <w:sz w:val="20"/>
        </w:rPr>
        <w:t xml:space="preserve"> </w:t>
      </w:r>
      <w:r w:rsidRPr="00AA342D">
        <w:rPr>
          <w:w w:val="105"/>
          <w:sz w:val="20"/>
        </w:rPr>
        <w:t>they</w:t>
      </w:r>
      <w:r w:rsidRPr="00AA342D">
        <w:rPr>
          <w:spacing w:val="-5"/>
          <w:w w:val="105"/>
          <w:sz w:val="20"/>
        </w:rPr>
        <w:t xml:space="preserve"> </w:t>
      </w:r>
      <w:r w:rsidRPr="00AA342D">
        <w:rPr>
          <w:w w:val="105"/>
          <w:sz w:val="20"/>
        </w:rPr>
        <w:t xml:space="preserve">are </w:t>
      </w:r>
      <w:r w:rsidRPr="00AA342D">
        <w:rPr>
          <w:spacing w:val="-2"/>
          <w:w w:val="105"/>
          <w:sz w:val="20"/>
        </w:rPr>
        <w:t>confidential).</w:t>
      </w:r>
    </w:p>
    <w:p w14:paraId="393416D7" w14:textId="77777777" w:rsidR="009D0D91" w:rsidRPr="00AA342D" w:rsidRDefault="009D0D91" w:rsidP="00233CDD">
      <w:pPr>
        <w:pStyle w:val="ListParagraph"/>
        <w:widowControl w:val="0"/>
        <w:numPr>
          <w:ilvl w:val="2"/>
          <w:numId w:val="48"/>
        </w:numPr>
        <w:tabs>
          <w:tab w:val="left" w:pos="831"/>
        </w:tabs>
        <w:autoSpaceDE w:val="0"/>
        <w:autoSpaceDN w:val="0"/>
        <w:spacing w:line="321" w:lineRule="auto"/>
        <w:ind w:left="835" w:right="99" w:hanging="360"/>
        <w:contextualSpacing w:val="0"/>
        <w:jc w:val="both"/>
        <w:rPr>
          <w:sz w:val="20"/>
        </w:rPr>
      </w:pPr>
      <w:r w:rsidRPr="00AA342D">
        <w:rPr>
          <w:sz w:val="20"/>
        </w:rPr>
        <w:t xml:space="preserve">Any picture or any audio-visual or web material provided to the EC in the framework of the sub- </w:t>
      </w:r>
      <w:r w:rsidRPr="00AA342D">
        <w:rPr>
          <w:w w:val="110"/>
          <w:sz w:val="20"/>
        </w:rPr>
        <w:t>granted project.</w:t>
      </w:r>
    </w:p>
    <w:p w14:paraId="1E5CF8B8" w14:textId="5872592B" w:rsidR="009D0D91" w:rsidRPr="00AA342D" w:rsidRDefault="009D0D91" w:rsidP="00DD0C71">
      <w:pPr>
        <w:spacing w:before="120" w:after="120"/>
        <w:jc w:val="both"/>
      </w:pPr>
      <w:r w:rsidRPr="00AA342D">
        <w:t xml:space="preserve">The Beneficiaries shall ensure that all necessary </w:t>
      </w:r>
      <w:proofErr w:type="spellStart"/>
      <w:r w:rsidRPr="00AA342D">
        <w:t>authorisations</w:t>
      </w:r>
      <w:proofErr w:type="spellEnd"/>
      <w:r w:rsidRPr="00AA342D">
        <w:t xml:space="preserve"> for such publication have been obtained and that the publication of the information by the </w:t>
      </w:r>
      <w:r w:rsidR="00040E8B" w:rsidRPr="00AA342D">
        <w:t>DRG4FOOD</w:t>
      </w:r>
      <w:r w:rsidRPr="00AA342D">
        <w:t xml:space="preserve"> Coordinator, the </w:t>
      </w:r>
      <w:r w:rsidR="00040E8B" w:rsidRPr="00AA342D">
        <w:t>DRG4FOOD</w:t>
      </w:r>
      <w:r w:rsidRPr="00AA342D">
        <w:t xml:space="preserve"> consortium partners, or EC does not infringe any rights of third parties.</w:t>
      </w:r>
    </w:p>
    <w:p w14:paraId="6FBE70AD" w14:textId="77777777" w:rsidR="009D0D91" w:rsidRPr="00AA342D" w:rsidRDefault="009D0D91" w:rsidP="00DD0C71">
      <w:pPr>
        <w:spacing w:before="120" w:after="120"/>
        <w:jc w:val="both"/>
      </w:pPr>
      <w:r w:rsidRPr="00AA342D">
        <w:t xml:space="preserve">Upon a duly supported request by the </w:t>
      </w:r>
      <w:proofErr w:type="gramStart"/>
      <w:r w:rsidRPr="00AA342D">
        <w:t>Coordinator</w:t>
      </w:r>
      <w:proofErr w:type="gramEnd"/>
      <w:r w:rsidRPr="00AA342D">
        <w:t xml:space="preserve"> on behalf of the Beneficiaries, the EC may agree to forego such publicity if disclosure of the information indicated above would risk compromising the beneficiary’s security, academic or commercial interests.</w:t>
      </w:r>
    </w:p>
    <w:p w14:paraId="77F581C6" w14:textId="50E7BAA7" w:rsidR="009D0D91" w:rsidRPr="00AA342D" w:rsidRDefault="009D0D91" w:rsidP="009D0D91">
      <w:pPr>
        <w:pStyle w:val="Heading2"/>
        <w:numPr>
          <w:ilvl w:val="0"/>
          <w:numId w:val="0"/>
        </w:numPr>
        <w:ind w:left="486"/>
        <w:rPr>
          <w:color w:val="auto"/>
        </w:rPr>
      </w:pPr>
      <w:bookmarkStart w:id="66" w:name="9.2_Information_and_communication_among_"/>
      <w:bookmarkStart w:id="67" w:name="_bookmark24"/>
      <w:bookmarkStart w:id="68" w:name="_Toc146298263"/>
      <w:bookmarkEnd w:id="66"/>
      <w:bookmarkEnd w:id="67"/>
      <w:r w:rsidRPr="00AA342D">
        <w:rPr>
          <w:color w:val="auto"/>
          <w:spacing w:val="10"/>
        </w:rPr>
        <w:t xml:space="preserve">9.2 </w:t>
      </w:r>
      <w:r w:rsidRPr="00AA342D">
        <w:rPr>
          <w:color w:val="auto"/>
        </w:rPr>
        <w:t>Information</w:t>
      </w:r>
      <w:r w:rsidRPr="00AA342D">
        <w:rPr>
          <w:color w:val="auto"/>
          <w:spacing w:val="7"/>
        </w:rPr>
        <w:t xml:space="preserve"> </w:t>
      </w:r>
      <w:r w:rsidRPr="00AA342D">
        <w:rPr>
          <w:color w:val="auto"/>
        </w:rPr>
        <w:t>and</w:t>
      </w:r>
      <w:r w:rsidRPr="00AA342D">
        <w:rPr>
          <w:color w:val="auto"/>
          <w:spacing w:val="10"/>
        </w:rPr>
        <w:t xml:space="preserve"> </w:t>
      </w:r>
      <w:r w:rsidRPr="00AA342D">
        <w:rPr>
          <w:color w:val="auto"/>
        </w:rPr>
        <w:t>communication</w:t>
      </w:r>
      <w:r w:rsidRPr="00AA342D">
        <w:rPr>
          <w:color w:val="auto"/>
          <w:spacing w:val="6"/>
        </w:rPr>
        <w:t xml:space="preserve"> </w:t>
      </w:r>
      <w:r w:rsidRPr="00AA342D">
        <w:rPr>
          <w:color w:val="auto"/>
        </w:rPr>
        <w:t>among</w:t>
      </w:r>
      <w:r w:rsidRPr="00AA342D">
        <w:rPr>
          <w:color w:val="auto"/>
          <w:spacing w:val="7"/>
        </w:rPr>
        <w:t xml:space="preserve"> </w:t>
      </w:r>
      <w:r w:rsidRPr="00AA342D">
        <w:rPr>
          <w:color w:val="auto"/>
        </w:rPr>
        <w:t>the</w:t>
      </w:r>
      <w:r w:rsidRPr="00AA342D">
        <w:rPr>
          <w:color w:val="auto"/>
          <w:spacing w:val="11"/>
        </w:rPr>
        <w:t xml:space="preserve"> </w:t>
      </w:r>
      <w:r w:rsidRPr="00AA342D">
        <w:rPr>
          <w:color w:val="auto"/>
        </w:rPr>
        <w:t>Contracting Parties</w:t>
      </w:r>
      <w:bookmarkEnd w:id="68"/>
    </w:p>
    <w:p w14:paraId="1A243B36" w14:textId="11B16CB3" w:rsidR="00D40FDD" w:rsidRPr="00AA342D" w:rsidRDefault="009D0D91" w:rsidP="00DD0C71">
      <w:pPr>
        <w:spacing w:before="120" w:after="120"/>
        <w:jc w:val="both"/>
      </w:pPr>
      <w:r w:rsidRPr="00AA342D">
        <w:t xml:space="preserve">Any notice to be given under this Contract shall be in writing to the addresses and recipients listed above. Any change of persons or contact details shall be notified immediately to the </w:t>
      </w:r>
      <w:r w:rsidR="00040E8B" w:rsidRPr="00AA342D">
        <w:t>DRG4FOOD</w:t>
      </w:r>
      <w:r w:rsidRPr="00AA342D">
        <w:t xml:space="preserve"> Coordinator. The address list shall be made accessible to all parties concerned.</w:t>
      </w:r>
    </w:p>
    <w:p w14:paraId="1D0F2317" w14:textId="77777777" w:rsidR="009D0D91" w:rsidRPr="00AA342D" w:rsidRDefault="009D0D91" w:rsidP="009D0D91">
      <w:pPr>
        <w:pStyle w:val="Heading1"/>
        <w:rPr>
          <w:color w:val="auto"/>
        </w:rPr>
      </w:pPr>
      <w:bookmarkStart w:id="69" w:name="_Toc146298264"/>
      <w:r w:rsidRPr="00AA342D">
        <w:rPr>
          <w:color w:val="auto"/>
          <w:w w:val="85"/>
        </w:rPr>
        <w:t>Article</w:t>
      </w:r>
      <w:r w:rsidRPr="00AA342D">
        <w:rPr>
          <w:color w:val="auto"/>
        </w:rPr>
        <w:t xml:space="preserve"> </w:t>
      </w:r>
      <w:r w:rsidRPr="00AA342D">
        <w:rPr>
          <w:color w:val="auto"/>
          <w:w w:val="85"/>
        </w:rPr>
        <w:t>10</w:t>
      </w:r>
      <w:r w:rsidRPr="00AA342D">
        <w:rPr>
          <w:color w:val="auto"/>
          <w:spacing w:val="11"/>
        </w:rPr>
        <w:t xml:space="preserve"> </w:t>
      </w:r>
      <w:r w:rsidRPr="00AA342D">
        <w:rPr>
          <w:color w:val="auto"/>
          <w:w w:val="85"/>
        </w:rPr>
        <w:t>–</w:t>
      </w:r>
      <w:r w:rsidRPr="00AA342D">
        <w:rPr>
          <w:color w:val="auto"/>
          <w:spacing w:val="5"/>
        </w:rPr>
        <w:t xml:space="preserve"> </w:t>
      </w:r>
      <w:r w:rsidRPr="00AA342D">
        <w:rPr>
          <w:color w:val="auto"/>
          <w:w w:val="85"/>
        </w:rPr>
        <w:t>Checks</w:t>
      </w:r>
      <w:r w:rsidRPr="00AA342D">
        <w:rPr>
          <w:color w:val="auto"/>
          <w:spacing w:val="-1"/>
        </w:rPr>
        <w:t xml:space="preserve"> </w:t>
      </w:r>
      <w:r w:rsidRPr="00AA342D">
        <w:rPr>
          <w:color w:val="auto"/>
          <w:w w:val="85"/>
        </w:rPr>
        <w:t>and</w:t>
      </w:r>
      <w:r w:rsidRPr="00AA342D">
        <w:rPr>
          <w:color w:val="auto"/>
          <w:spacing w:val="2"/>
        </w:rPr>
        <w:t xml:space="preserve"> </w:t>
      </w:r>
      <w:r w:rsidRPr="00AA342D">
        <w:rPr>
          <w:color w:val="auto"/>
          <w:w w:val="85"/>
        </w:rPr>
        <w:t>reviews</w:t>
      </w:r>
      <w:bookmarkEnd w:id="69"/>
    </w:p>
    <w:p w14:paraId="585828DD" w14:textId="6FFDE00A" w:rsidR="009D0D91" w:rsidRPr="00AA342D" w:rsidRDefault="009D0D91" w:rsidP="00DD0C71">
      <w:pPr>
        <w:spacing w:before="120" w:after="120"/>
        <w:jc w:val="both"/>
      </w:pPr>
      <w:r w:rsidRPr="00AA342D">
        <w:t>The EC may, at any time during the implementation of the</w:t>
      </w:r>
      <w:r w:rsidR="00D91605" w:rsidRPr="00D91605">
        <w:t xml:space="preserve"> </w:t>
      </w:r>
      <w:r w:rsidR="00857BC0">
        <w:t>[Project Title]</w:t>
      </w:r>
      <w:r w:rsidRPr="00AA342D">
        <w:t xml:space="preserve"> project and up to five years after the end of the </w:t>
      </w:r>
      <w:r w:rsidR="00857BC0">
        <w:t>[Project Title]</w:t>
      </w:r>
      <w:r w:rsidR="00D91605" w:rsidRPr="00D91605">
        <w:t xml:space="preserve"> </w:t>
      </w:r>
      <w:r w:rsidRPr="00AA342D">
        <w:t>project, arrange for a check and review to be carried out, by external auditors, or by the EC services themselves, including the European Anti-Fraud office (OLAF). The procedure shall be deemed to be initiated on the date of receipt of the relevant letter sent by the EC.</w:t>
      </w:r>
    </w:p>
    <w:p w14:paraId="49247988" w14:textId="77777777" w:rsidR="009D0D91" w:rsidRPr="00AA342D" w:rsidRDefault="009D0D91" w:rsidP="00DD0C71">
      <w:pPr>
        <w:spacing w:before="120" w:after="120"/>
        <w:jc w:val="both"/>
      </w:pPr>
      <w:r w:rsidRPr="00AA342D">
        <w:t>There will be no financial checks, reviews, or audits to check costs, since beneficiaries have no obligation to document the costs incurred for the action. Checks, reviews, and audits will focus on the technical implementation of the action.</w:t>
      </w:r>
    </w:p>
    <w:p w14:paraId="175728AE" w14:textId="7819B6EA" w:rsidR="009D0D91" w:rsidRPr="00AA342D" w:rsidRDefault="009D0D91" w:rsidP="00DD0C71">
      <w:pPr>
        <w:spacing w:before="120" w:after="120"/>
        <w:jc w:val="both"/>
      </w:pPr>
      <w:r w:rsidRPr="00AA342D">
        <w:t xml:space="preserve">The Beneficiaries shall make available directly to the EC all information and data that may be requested by the EC or any representative </w:t>
      </w:r>
      <w:proofErr w:type="spellStart"/>
      <w:r w:rsidRPr="00AA342D">
        <w:t>authorised</w:t>
      </w:r>
      <w:proofErr w:type="spellEnd"/>
      <w:r w:rsidRPr="00AA342D">
        <w:t xml:space="preserve"> by it, in view of verifying that the GA is properly managed and performed in accordance with its provisions. The Beneficiaries shall keep the originals or, in exceptional cases, duly authenticated copies (including electronic copies) of all documents related to the Contract for up to five years from the end of the sub-granted project. These shall be made available to the EC when requested during any check under the Contract.</w:t>
      </w:r>
    </w:p>
    <w:p w14:paraId="05C05FA0" w14:textId="77777777" w:rsidR="009D0D91" w:rsidRPr="00AA342D" w:rsidRDefault="009D0D91" w:rsidP="00DD0C71">
      <w:pPr>
        <w:spacing w:before="120" w:after="120"/>
        <w:jc w:val="both"/>
      </w:pPr>
      <w:r w:rsidRPr="00AA342D">
        <w:t>To carry out these checks, the Beneficiaries shall ensure that the EC’s services and any external body(</w:t>
      </w:r>
      <w:proofErr w:type="spellStart"/>
      <w:r w:rsidRPr="00AA342D">
        <w:t>ies</w:t>
      </w:r>
      <w:proofErr w:type="spellEnd"/>
      <w:r w:rsidRPr="00AA342D">
        <w:t xml:space="preserve">) </w:t>
      </w:r>
      <w:proofErr w:type="spellStart"/>
      <w:r w:rsidRPr="00AA342D">
        <w:t>authorised</w:t>
      </w:r>
      <w:proofErr w:type="spellEnd"/>
      <w:r w:rsidRPr="00AA342D">
        <w:t xml:space="preserve"> by it have on-the-spot access at all reasonable times, notably to the Beneficiaries’ offices, to its computer data, and to all the information needed to carry out those checks. They shall ensure that the information is readily available on the spot during an audit and, if so requested, that data be handed over in an appropriate form.</w:t>
      </w:r>
    </w:p>
    <w:p w14:paraId="40212A62" w14:textId="77777777" w:rsidR="009D0D91" w:rsidRPr="00AA342D" w:rsidRDefault="009D0D91" w:rsidP="00DD0C71">
      <w:pPr>
        <w:spacing w:before="120" w:after="120"/>
        <w:jc w:val="both"/>
      </w:pPr>
      <w:r w:rsidRPr="00AA342D">
        <w:t xml:space="preserve">Based on the findings made during the check, a provisional report shall be drawn up. It shall be sent by the EC or its </w:t>
      </w:r>
      <w:proofErr w:type="spellStart"/>
      <w:r w:rsidRPr="00AA342D">
        <w:t>authorised</w:t>
      </w:r>
      <w:proofErr w:type="spellEnd"/>
      <w:r w:rsidRPr="00AA342D">
        <w:t xml:space="preserve"> representative to the Beneficiary concerned, which may make observations thereon within one month of receiving it. The EC may decide not to </w:t>
      </w:r>
      <w:proofErr w:type="gramStart"/>
      <w:r w:rsidRPr="00AA342D">
        <w:t>take into account</w:t>
      </w:r>
      <w:proofErr w:type="gramEnd"/>
      <w:r w:rsidRPr="00AA342D">
        <w:t xml:space="preserve"> observations conveyed or documents sent after that deadline. The final report shall be sent to the Beneficiary concerned within two months of expiry of the aforesaid deadline.</w:t>
      </w:r>
    </w:p>
    <w:p w14:paraId="5363C05A" w14:textId="77777777" w:rsidR="009D0D91" w:rsidRPr="00AA342D" w:rsidRDefault="009D0D91" w:rsidP="00DD0C71">
      <w:pPr>
        <w:spacing w:before="120" w:after="120"/>
        <w:jc w:val="both"/>
      </w:pPr>
      <w:r w:rsidRPr="00AA342D">
        <w:t>Based on the conclusions of the check, the EC shall take all appropriate measures which it considers necessary, including the issuing of recovery orders regarding all or part of the payments made by it and the application of any applicable sanction.</w:t>
      </w:r>
    </w:p>
    <w:p w14:paraId="34D712DD" w14:textId="77777777" w:rsidR="009D0D91" w:rsidRPr="00AA342D" w:rsidRDefault="009D0D91" w:rsidP="00DD0C71">
      <w:pPr>
        <w:spacing w:before="120" w:after="120"/>
        <w:jc w:val="both"/>
      </w:pPr>
      <w:r w:rsidRPr="00AA342D">
        <w:lastRenderedPageBreak/>
        <w:t>The European Court of Auditors shall have the same rights as the EC, notably right of access, for the purpose of checks and audits, without prejudice to its own rules.</w:t>
      </w:r>
    </w:p>
    <w:p w14:paraId="00151ECD" w14:textId="27A95B81" w:rsidR="009D0D91" w:rsidRPr="00AA342D" w:rsidRDefault="009D0D91" w:rsidP="00DD0C71">
      <w:pPr>
        <w:spacing w:before="120" w:after="120"/>
        <w:jc w:val="both"/>
      </w:pPr>
      <w:r w:rsidRPr="00AA342D">
        <w:t>In addition, the EC may carry out on-the-spot checks and inspections in accordance with Council Regulation (Euratom, EC) No 2185/96 of 11 November 1996 concerning on-the-spot checks and inspections carried out by the EC to protect the European Communities’ financial interests against fraud and other irregularities.</w:t>
      </w:r>
    </w:p>
    <w:p w14:paraId="454B5A57" w14:textId="77777777" w:rsidR="009D0D91" w:rsidRPr="00AA342D" w:rsidRDefault="009D0D91" w:rsidP="009D0D91">
      <w:pPr>
        <w:pStyle w:val="Heading1"/>
        <w:rPr>
          <w:color w:val="auto"/>
        </w:rPr>
      </w:pPr>
      <w:bookmarkStart w:id="70" w:name="Article_11_–_Data_protection"/>
      <w:bookmarkStart w:id="71" w:name="_bookmark26"/>
      <w:bookmarkStart w:id="72" w:name="_Toc146298265"/>
      <w:bookmarkEnd w:id="70"/>
      <w:bookmarkEnd w:id="71"/>
      <w:r w:rsidRPr="00AA342D">
        <w:rPr>
          <w:color w:val="auto"/>
        </w:rPr>
        <w:t>Article</w:t>
      </w:r>
      <w:r w:rsidRPr="00AA342D">
        <w:rPr>
          <w:color w:val="auto"/>
          <w:spacing w:val="-17"/>
        </w:rPr>
        <w:t xml:space="preserve"> </w:t>
      </w:r>
      <w:r w:rsidRPr="00AA342D">
        <w:rPr>
          <w:color w:val="auto"/>
        </w:rPr>
        <w:t>11</w:t>
      </w:r>
      <w:r w:rsidRPr="00AA342D">
        <w:rPr>
          <w:color w:val="auto"/>
          <w:spacing w:val="-8"/>
        </w:rPr>
        <w:t xml:space="preserve"> </w:t>
      </w:r>
      <w:r w:rsidRPr="00AA342D">
        <w:rPr>
          <w:color w:val="auto"/>
        </w:rPr>
        <w:t>–</w:t>
      </w:r>
      <w:r w:rsidRPr="00AA342D">
        <w:rPr>
          <w:color w:val="auto"/>
          <w:spacing w:val="-11"/>
        </w:rPr>
        <w:t xml:space="preserve"> </w:t>
      </w:r>
      <w:r w:rsidRPr="00AA342D">
        <w:rPr>
          <w:color w:val="auto"/>
        </w:rPr>
        <w:t>Data</w:t>
      </w:r>
      <w:r w:rsidRPr="00AA342D">
        <w:rPr>
          <w:color w:val="auto"/>
          <w:spacing w:val="-16"/>
        </w:rPr>
        <w:t xml:space="preserve"> </w:t>
      </w:r>
      <w:r w:rsidRPr="00AA342D">
        <w:rPr>
          <w:color w:val="auto"/>
        </w:rPr>
        <w:t>protection</w:t>
      </w:r>
      <w:bookmarkEnd w:id="72"/>
    </w:p>
    <w:p w14:paraId="76D59A77" w14:textId="77777777" w:rsidR="009D0D91" w:rsidRPr="00AA342D" w:rsidRDefault="009D0D91" w:rsidP="00DD0C71">
      <w:pPr>
        <w:spacing w:before="120" w:after="120"/>
        <w:jc w:val="both"/>
      </w:pPr>
      <w:r w:rsidRPr="00AA342D">
        <w:t>The Contracting Parties have the obligation to abide by the Regulation (EU) 2016/679 (General Data Protection Regulation – GDPR) of the European Parliament and of the Council of 27 April 2016 on the protection of natural persons regarding the processing of personal data and on the free movement of such data.</w:t>
      </w:r>
    </w:p>
    <w:p w14:paraId="4D1B5C75" w14:textId="0CC5990B" w:rsidR="009D0D91" w:rsidRPr="00AA342D" w:rsidRDefault="009D0D91" w:rsidP="00DD0C71">
      <w:pPr>
        <w:spacing w:before="120" w:after="120"/>
        <w:jc w:val="both"/>
      </w:pPr>
      <w:r w:rsidRPr="00AA342D">
        <w:t xml:space="preserve">The processing of personal data shall be carried out lawfully, fairly and in a transparent manner, collected for specific purposes and adequate, relevant, and limited to what is necessary in relation to the purposes for which it is processed.  The Beneficiaries acknowledge that the </w:t>
      </w:r>
      <w:r w:rsidR="00040E8B" w:rsidRPr="00AA342D">
        <w:t>DRG4FOOD</w:t>
      </w:r>
      <w:r w:rsidRPr="00AA342D">
        <w:t xml:space="preserve"> Coordinator and any other </w:t>
      </w:r>
      <w:r w:rsidR="00040E8B" w:rsidRPr="00AA342D">
        <w:t>DRG4FOOD</w:t>
      </w:r>
      <w:r w:rsidRPr="00AA342D">
        <w:t xml:space="preserve"> consortium partners, if appointed as data processors, are not responsible for compliance with any data protection or privacy law applicable to the Beneficiary and not directly, explicitly, and specifically applicable to data processors.</w:t>
      </w:r>
    </w:p>
    <w:p w14:paraId="1AE3B3E9" w14:textId="79D30E0D" w:rsidR="009D0D91" w:rsidRPr="00AA342D" w:rsidRDefault="009D0D91" w:rsidP="009D0D91">
      <w:pPr>
        <w:pStyle w:val="Heading1"/>
        <w:rPr>
          <w:color w:val="auto"/>
        </w:rPr>
      </w:pPr>
      <w:bookmarkStart w:id="73" w:name="Article_12_-_Obligations_imposed_by_the_"/>
      <w:bookmarkStart w:id="74" w:name="_bookmark27"/>
      <w:bookmarkStart w:id="75" w:name="_Toc146298266"/>
      <w:bookmarkEnd w:id="73"/>
      <w:bookmarkEnd w:id="74"/>
      <w:r w:rsidRPr="00AA342D">
        <w:rPr>
          <w:color w:val="auto"/>
        </w:rPr>
        <w:t>Article</w:t>
      </w:r>
      <w:r w:rsidRPr="00AA342D">
        <w:rPr>
          <w:color w:val="auto"/>
          <w:spacing w:val="-11"/>
        </w:rPr>
        <w:t xml:space="preserve"> </w:t>
      </w:r>
      <w:r w:rsidRPr="00AA342D">
        <w:rPr>
          <w:color w:val="auto"/>
        </w:rPr>
        <w:t>12 -</w:t>
      </w:r>
      <w:r w:rsidRPr="00AA342D">
        <w:rPr>
          <w:color w:val="auto"/>
          <w:spacing w:val="-9"/>
        </w:rPr>
        <w:t xml:space="preserve"> </w:t>
      </w:r>
      <w:r w:rsidRPr="00AA342D">
        <w:rPr>
          <w:color w:val="auto"/>
        </w:rPr>
        <w:t>Obligations</w:t>
      </w:r>
      <w:r w:rsidRPr="00AA342D">
        <w:rPr>
          <w:color w:val="auto"/>
          <w:spacing w:val="-11"/>
        </w:rPr>
        <w:t xml:space="preserve"> </w:t>
      </w:r>
      <w:r w:rsidRPr="00AA342D">
        <w:rPr>
          <w:color w:val="auto"/>
        </w:rPr>
        <w:t>imposed</w:t>
      </w:r>
      <w:r w:rsidRPr="00AA342D">
        <w:rPr>
          <w:color w:val="auto"/>
          <w:spacing w:val="-4"/>
        </w:rPr>
        <w:t xml:space="preserve"> </w:t>
      </w:r>
      <w:r w:rsidRPr="00AA342D">
        <w:rPr>
          <w:color w:val="auto"/>
        </w:rPr>
        <w:t>by</w:t>
      </w:r>
      <w:r w:rsidRPr="00AA342D">
        <w:rPr>
          <w:color w:val="auto"/>
          <w:spacing w:val="-13"/>
        </w:rPr>
        <w:t xml:space="preserve"> </w:t>
      </w:r>
      <w:r w:rsidRPr="00AA342D">
        <w:rPr>
          <w:color w:val="auto"/>
        </w:rPr>
        <w:t>the</w:t>
      </w:r>
      <w:r w:rsidRPr="00AA342D">
        <w:rPr>
          <w:color w:val="auto"/>
          <w:spacing w:val="-6"/>
        </w:rPr>
        <w:t xml:space="preserve"> </w:t>
      </w:r>
      <w:r w:rsidRPr="00AA342D">
        <w:rPr>
          <w:color w:val="auto"/>
        </w:rPr>
        <w:t>Grant</w:t>
      </w:r>
      <w:r w:rsidRPr="00AA342D">
        <w:rPr>
          <w:color w:val="auto"/>
          <w:spacing w:val="-11"/>
        </w:rPr>
        <w:t xml:space="preserve"> </w:t>
      </w:r>
      <w:r w:rsidRPr="00AA342D">
        <w:rPr>
          <w:color w:val="auto"/>
        </w:rPr>
        <w:t>Agreement</w:t>
      </w:r>
      <w:r w:rsidRPr="00AA342D">
        <w:rPr>
          <w:color w:val="auto"/>
          <w:spacing w:val="-11"/>
        </w:rPr>
        <w:t xml:space="preserve"> </w:t>
      </w:r>
      <w:r w:rsidRPr="00AA342D">
        <w:rPr>
          <w:color w:val="auto"/>
        </w:rPr>
        <w:t>to the</w:t>
      </w:r>
      <w:r w:rsidRPr="00AA342D">
        <w:rPr>
          <w:color w:val="auto"/>
          <w:spacing w:val="-25"/>
        </w:rPr>
        <w:t xml:space="preserve"> </w:t>
      </w:r>
      <w:r w:rsidRPr="00AA342D">
        <w:rPr>
          <w:color w:val="auto"/>
        </w:rPr>
        <w:t>Beneficiary</w:t>
      </w:r>
      <w:bookmarkEnd w:id="75"/>
    </w:p>
    <w:p w14:paraId="161C597B" w14:textId="5FCD1F43" w:rsidR="00DB05A8" w:rsidRPr="00AA342D" w:rsidRDefault="009D0D91" w:rsidP="00DD0C71">
      <w:pPr>
        <w:spacing w:before="120" w:after="120"/>
        <w:jc w:val="both"/>
      </w:pPr>
      <w:r w:rsidRPr="00AA342D">
        <w:t>The sub-granted project and respective Beneficiaries receive funding from the European Commission for carrying out the sub-granted project. Under the GA or the CA, some of the obligations must be imposed on the Beneficiaries. Those obligations are reflected in this Contract. The specific obligations that the Beneficiaries must ensure are described in the Annotated Model Grant Agreement (AGA) for Horizon Europe</w:t>
      </w:r>
      <w:r w:rsidR="00DB05A8" w:rsidRPr="00AA342D">
        <w:footnoteReference w:id="3"/>
      </w:r>
      <w:r w:rsidRPr="00AA342D">
        <w:t>. Some of these articles are included in this Contract and are fully applicable to the Beneficiary.</w:t>
      </w:r>
    </w:p>
    <w:p w14:paraId="29BCDFA1" w14:textId="77777777" w:rsidR="009D0D91" w:rsidRPr="00AA342D" w:rsidRDefault="009D0D91" w:rsidP="009D0D91">
      <w:pPr>
        <w:pStyle w:val="Heading1"/>
        <w:rPr>
          <w:color w:val="auto"/>
        </w:rPr>
      </w:pPr>
      <w:bookmarkStart w:id="76" w:name="Article_13_-_Miscellaneous"/>
      <w:bookmarkStart w:id="77" w:name="_bookmark28"/>
      <w:bookmarkStart w:id="78" w:name="_Toc146298267"/>
      <w:bookmarkEnd w:id="76"/>
      <w:bookmarkEnd w:id="77"/>
      <w:r w:rsidRPr="00AA342D">
        <w:rPr>
          <w:color w:val="auto"/>
          <w:w w:val="85"/>
        </w:rPr>
        <w:t>Article</w:t>
      </w:r>
      <w:r w:rsidRPr="00AA342D">
        <w:rPr>
          <w:color w:val="auto"/>
          <w:spacing w:val="-9"/>
        </w:rPr>
        <w:t xml:space="preserve"> </w:t>
      </w:r>
      <w:r w:rsidRPr="00AA342D">
        <w:rPr>
          <w:color w:val="auto"/>
          <w:w w:val="85"/>
        </w:rPr>
        <w:t>13</w:t>
      </w:r>
      <w:r w:rsidRPr="00AA342D">
        <w:rPr>
          <w:color w:val="auto"/>
          <w:spacing w:val="2"/>
        </w:rPr>
        <w:t xml:space="preserve"> </w:t>
      </w:r>
      <w:r w:rsidRPr="00AA342D">
        <w:rPr>
          <w:color w:val="auto"/>
          <w:w w:val="85"/>
        </w:rPr>
        <w:t>-</w:t>
      </w:r>
      <w:r w:rsidRPr="00AA342D">
        <w:rPr>
          <w:color w:val="auto"/>
          <w:spacing w:val="-6"/>
        </w:rPr>
        <w:t xml:space="preserve"> </w:t>
      </w:r>
      <w:r w:rsidRPr="00AA342D">
        <w:rPr>
          <w:color w:val="auto"/>
          <w:w w:val="85"/>
        </w:rPr>
        <w:t>Miscellaneous</w:t>
      </w:r>
      <w:bookmarkEnd w:id="78"/>
    </w:p>
    <w:p w14:paraId="4DDBFCA7" w14:textId="77777777" w:rsidR="009D0D91" w:rsidRPr="00AA342D" w:rsidRDefault="009D0D91" w:rsidP="00DD0C71">
      <w:pPr>
        <w:spacing w:before="120" w:after="120"/>
        <w:jc w:val="both"/>
      </w:pPr>
      <w:r w:rsidRPr="00AA342D">
        <w:t>Should any provision of this Contract be or become invalid, illegal, or unenforceable, it shall not affect the validity of the remaining provisions of this Contract. In such a case, the Contracting Parties shall be entitled to request that a valid, legal, enforceable, and practicable replacement provision be negotiated which fulfils the purpose of the original provision.</w:t>
      </w:r>
    </w:p>
    <w:p w14:paraId="0B78725B" w14:textId="7696A99A" w:rsidR="009D0D91" w:rsidRPr="00AA342D" w:rsidRDefault="009D0D91" w:rsidP="00DD0C71">
      <w:pPr>
        <w:spacing w:before="120" w:after="120"/>
        <w:jc w:val="both"/>
      </w:pPr>
      <w:r w:rsidRPr="00AA342D">
        <w:t xml:space="preserve">The Beneficiaries shall not be entitled to act or to make legally binding declarations on behalf of the </w:t>
      </w:r>
      <w:proofErr w:type="gramStart"/>
      <w:r w:rsidRPr="00AA342D">
        <w:t>Coordinator</w:t>
      </w:r>
      <w:proofErr w:type="gramEnd"/>
      <w:r w:rsidRPr="00AA342D">
        <w:t xml:space="preserve"> or any other </w:t>
      </w:r>
      <w:r w:rsidR="00040E8B" w:rsidRPr="00AA342D">
        <w:t>DRG4FOOD</w:t>
      </w:r>
      <w:r w:rsidRPr="00AA342D">
        <w:t xml:space="preserve"> consortium partner, and nothing in this Contract shall be deemed to constitute a joint venture, agency, partnership, interest grouping or any other kind of formal business grouping or entity between the Contracting Parties or between the Beneficiaries and any </w:t>
      </w:r>
      <w:r w:rsidR="00040E8B" w:rsidRPr="00AA342D">
        <w:t>DRG4FOOD</w:t>
      </w:r>
      <w:r w:rsidRPr="00AA342D">
        <w:t xml:space="preserve"> consortium partner.</w:t>
      </w:r>
    </w:p>
    <w:p w14:paraId="26C7BED0" w14:textId="77777777" w:rsidR="009D0D91" w:rsidRPr="00AA342D" w:rsidRDefault="009D0D91" w:rsidP="00DD0C71">
      <w:pPr>
        <w:spacing w:before="120" w:after="120"/>
        <w:jc w:val="both"/>
      </w:pPr>
      <w:r w:rsidRPr="00AA342D">
        <w:t xml:space="preserve">No rights or obligations of the Beneficiaries arising from this Contract may be assigned or transferred, in whole or in part, and no obligations of the Beneficiaries may be sub-contracted, </w:t>
      </w:r>
      <w:r w:rsidRPr="00AA342D">
        <w:lastRenderedPageBreak/>
        <w:t xml:space="preserve">without the </w:t>
      </w:r>
      <w:proofErr w:type="gramStart"/>
      <w:r w:rsidRPr="00AA342D">
        <w:t>Coordinator’s</w:t>
      </w:r>
      <w:proofErr w:type="gramEnd"/>
      <w:r w:rsidRPr="00AA342D">
        <w:t xml:space="preserve"> prior formal written approval; and such approval shall not exempt the Beneficiaries from any of its obligations hereunder.</w:t>
      </w:r>
    </w:p>
    <w:p w14:paraId="57EFFC6A" w14:textId="0E1D45A8" w:rsidR="009D0D91" w:rsidRPr="00AA342D" w:rsidRDefault="009D0D91" w:rsidP="00DD0C71">
      <w:pPr>
        <w:spacing w:before="120" w:after="120"/>
        <w:jc w:val="both"/>
      </w:pPr>
      <w:r w:rsidRPr="00AA342D">
        <w:t xml:space="preserve">Although (with exception to the Coordinator) the </w:t>
      </w:r>
      <w:r w:rsidR="00040E8B" w:rsidRPr="00AA342D">
        <w:t>DRG4FOOD</w:t>
      </w:r>
      <w:r w:rsidRPr="00AA342D">
        <w:t xml:space="preserve"> consortium partners and their affiliated entities are not Contracting Parties to this Contract, they are intended by the Contracting Parties to be third party beneficiaries under this Contract and accordingly shall be entitled to enforce the terms of this Contract against the Beneficiaries and (without limitation) shall be entitled to the benefit of, and to enforce any exclusion of limitation of liability of the </w:t>
      </w:r>
      <w:r w:rsidR="00040E8B" w:rsidRPr="00AA342D">
        <w:t>DRG4FOOD</w:t>
      </w:r>
      <w:r w:rsidRPr="00AA342D">
        <w:t xml:space="preserve"> consortium partners contained in this Contract and any indemnity in </w:t>
      </w:r>
      <w:proofErr w:type="spellStart"/>
      <w:r w:rsidRPr="00AA342D">
        <w:t>favour</w:t>
      </w:r>
      <w:proofErr w:type="spellEnd"/>
      <w:r w:rsidRPr="00AA342D">
        <w:t xml:space="preserve"> of the </w:t>
      </w:r>
      <w:r w:rsidR="00040E8B" w:rsidRPr="00AA342D">
        <w:t>DRG4FOOD</w:t>
      </w:r>
      <w:r w:rsidRPr="00AA342D">
        <w:t xml:space="preserve"> consortium partners contained in this Contract.</w:t>
      </w:r>
    </w:p>
    <w:p w14:paraId="2CB359F5" w14:textId="77777777" w:rsidR="009D0D91" w:rsidRPr="00AA342D" w:rsidRDefault="009D0D91" w:rsidP="00DD0C71">
      <w:pPr>
        <w:spacing w:before="120" w:after="120"/>
        <w:jc w:val="both"/>
      </w:pPr>
      <w:r w:rsidRPr="00AA342D">
        <w:t>Amendments and modifications to the text of this Contract require a separate written agreement to be signed between all Parties. Although this Contract refers to the provisions of the CA and GA, the Beneficiary is not a party to the CA or GA but only bound towards the Coordinator by the CA and GA provisions as referred or reproduced in this Contract.</w:t>
      </w:r>
    </w:p>
    <w:p w14:paraId="7180ED84" w14:textId="3DFB3EEE" w:rsidR="009D0D91" w:rsidRPr="00AA342D" w:rsidRDefault="009D0D91" w:rsidP="00DD0C71">
      <w:pPr>
        <w:spacing w:before="120" w:after="120"/>
        <w:jc w:val="both"/>
      </w:pPr>
      <w:r w:rsidRPr="00AA342D">
        <w:t>This Contract is drawn up in English language which shall govern all documents, notices, meetings, and processes relative thereto.</w:t>
      </w:r>
    </w:p>
    <w:p w14:paraId="7A24CC19" w14:textId="77777777" w:rsidR="009D0D91" w:rsidRPr="00AA342D" w:rsidRDefault="009D0D91" w:rsidP="009D0D91">
      <w:pPr>
        <w:pStyle w:val="Heading1"/>
        <w:rPr>
          <w:color w:val="auto"/>
        </w:rPr>
      </w:pPr>
      <w:bookmarkStart w:id="79" w:name="Article_14_-_Applicable_Law"/>
      <w:bookmarkStart w:id="80" w:name="_bookmark29"/>
      <w:bookmarkStart w:id="81" w:name="_Toc146298268"/>
      <w:bookmarkEnd w:id="79"/>
      <w:bookmarkEnd w:id="80"/>
      <w:r w:rsidRPr="00AA342D">
        <w:rPr>
          <w:color w:val="auto"/>
          <w:w w:val="85"/>
        </w:rPr>
        <w:t>Article</w:t>
      </w:r>
      <w:r w:rsidRPr="00AA342D">
        <w:rPr>
          <w:color w:val="auto"/>
          <w:spacing w:val="5"/>
        </w:rPr>
        <w:t xml:space="preserve"> </w:t>
      </w:r>
      <w:r w:rsidRPr="00AA342D">
        <w:rPr>
          <w:color w:val="auto"/>
          <w:w w:val="85"/>
        </w:rPr>
        <w:t>14</w:t>
      </w:r>
      <w:r w:rsidRPr="00AA342D">
        <w:rPr>
          <w:color w:val="auto"/>
          <w:spacing w:val="18"/>
        </w:rPr>
        <w:t xml:space="preserve"> </w:t>
      </w:r>
      <w:r w:rsidRPr="00AA342D">
        <w:rPr>
          <w:color w:val="auto"/>
          <w:w w:val="85"/>
        </w:rPr>
        <w:t>-</w:t>
      </w:r>
      <w:r w:rsidRPr="00AA342D">
        <w:rPr>
          <w:color w:val="auto"/>
          <w:spacing w:val="8"/>
        </w:rPr>
        <w:t xml:space="preserve"> </w:t>
      </w:r>
      <w:r w:rsidRPr="00AA342D">
        <w:rPr>
          <w:color w:val="auto"/>
          <w:w w:val="85"/>
        </w:rPr>
        <w:t>Applicable</w:t>
      </w:r>
      <w:r w:rsidRPr="00AA342D">
        <w:rPr>
          <w:color w:val="auto"/>
          <w:spacing w:val="12"/>
        </w:rPr>
        <w:t xml:space="preserve"> </w:t>
      </w:r>
      <w:r w:rsidRPr="00AA342D">
        <w:rPr>
          <w:color w:val="auto"/>
          <w:spacing w:val="-5"/>
          <w:w w:val="85"/>
        </w:rPr>
        <w:t>Law</w:t>
      </w:r>
      <w:bookmarkEnd w:id="81"/>
    </w:p>
    <w:p w14:paraId="309761D2" w14:textId="4D883F96" w:rsidR="009D0D91" w:rsidRPr="00AA342D" w:rsidRDefault="009D0D91" w:rsidP="00DD0C71">
      <w:pPr>
        <w:spacing w:before="120" w:after="120"/>
        <w:jc w:val="both"/>
      </w:pPr>
      <w:r w:rsidRPr="00AA342D">
        <w:t>This Contract shall be construed in accordance with and governed by the laws of Belgium.</w:t>
      </w:r>
    </w:p>
    <w:p w14:paraId="3A908C22" w14:textId="3C037ABB" w:rsidR="009D0D91" w:rsidRPr="00AA342D" w:rsidRDefault="009D0D91" w:rsidP="009D0D91">
      <w:pPr>
        <w:pStyle w:val="Heading1"/>
        <w:rPr>
          <w:color w:val="auto"/>
        </w:rPr>
      </w:pPr>
      <w:bookmarkStart w:id="82" w:name="Article_15_-_Settlement_of_disputes"/>
      <w:bookmarkStart w:id="83" w:name="_bookmark30"/>
      <w:bookmarkStart w:id="84" w:name="_Toc146298269"/>
      <w:bookmarkEnd w:id="82"/>
      <w:bookmarkEnd w:id="83"/>
      <w:r w:rsidRPr="00AA342D">
        <w:rPr>
          <w:color w:val="auto"/>
        </w:rPr>
        <w:t>Article</w:t>
      </w:r>
      <w:r w:rsidRPr="00AA342D">
        <w:rPr>
          <w:color w:val="auto"/>
          <w:spacing w:val="-15"/>
        </w:rPr>
        <w:t xml:space="preserve"> </w:t>
      </w:r>
      <w:r w:rsidRPr="00AA342D">
        <w:rPr>
          <w:color w:val="auto"/>
        </w:rPr>
        <w:t>15</w:t>
      </w:r>
      <w:r w:rsidRPr="00AA342D">
        <w:rPr>
          <w:color w:val="auto"/>
          <w:spacing w:val="-4"/>
        </w:rPr>
        <w:t xml:space="preserve"> </w:t>
      </w:r>
      <w:r w:rsidRPr="00AA342D">
        <w:rPr>
          <w:color w:val="auto"/>
        </w:rPr>
        <w:t>-</w:t>
      </w:r>
      <w:r w:rsidRPr="00AA342D">
        <w:rPr>
          <w:color w:val="auto"/>
          <w:spacing w:val="-12"/>
        </w:rPr>
        <w:t xml:space="preserve"> </w:t>
      </w:r>
      <w:r w:rsidRPr="00AA342D">
        <w:rPr>
          <w:color w:val="auto"/>
        </w:rPr>
        <w:t>Settlement</w:t>
      </w:r>
      <w:r w:rsidRPr="00AA342D">
        <w:rPr>
          <w:color w:val="auto"/>
          <w:spacing w:val="-13"/>
        </w:rPr>
        <w:t xml:space="preserve"> </w:t>
      </w:r>
      <w:r w:rsidRPr="00AA342D">
        <w:rPr>
          <w:color w:val="auto"/>
        </w:rPr>
        <w:t>of</w:t>
      </w:r>
      <w:r w:rsidRPr="00AA342D">
        <w:rPr>
          <w:color w:val="auto"/>
          <w:spacing w:val="-10"/>
        </w:rPr>
        <w:t xml:space="preserve"> </w:t>
      </w:r>
      <w:r w:rsidRPr="00AA342D">
        <w:rPr>
          <w:color w:val="auto"/>
        </w:rPr>
        <w:t>disputes</w:t>
      </w:r>
      <w:bookmarkEnd w:id="84"/>
    </w:p>
    <w:p w14:paraId="565CBBD5" w14:textId="77777777" w:rsidR="009D0D91" w:rsidRPr="00AA342D" w:rsidRDefault="009D0D91" w:rsidP="00783718">
      <w:pPr>
        <w:spacing w:before="120" w:after="120"/>
        <w:jc w:val="both"/>
      </w:pPr>
      <w:r w:rsidRPr="00AA342D">
        <w:t>If the Contracting Parties are unable to resolve a dispute amicably, such dispute will be finally settled under the Rules of Arbitration of the International Chamber of Commerce by three (3) arbitrators in Brussels.</w:t>
      </w:r>
    </w:p>
    <w:p w14:paraId="3E9EBF28" w14:textId="77777777" w:rsidR="009D0D91" w:rsidRPr="00AA342D" w:rsidRDefault="009D0D91" w:rsidP="00783718">
      <w:pPr>
        <w:spacing w:before="120" w:after="120"/>
        <w:jc w:val="both"/>
      </w:pPr>
      <w:r w:rsidRPr="00AA342D">
        <w:t>Each of the Contracting Parties to the dispute shall appoint one (1) arbitrator and the two (2) arbitrators so appointed shall elect the presiding arbitrator. Should a Party to the dispute which should appoint an arbitrator fails to do so within fourteen (14) days of the delivery of the written notice to do so from the other Party to the dispute or should the appointed arbitrators fail to reach agreement on the presiding arbitrator within fourteen (14) days after their appointment, such arbitrator shall be appointed in accordance with the Rules upon request of any of the Parties to the dispute. The seat of arbitration shall be Brussels.</w:t>
      </w:r>
    </w:p>
    <w:p w14:paraId="6B184722" w14:textId="77777777" w:rsidR="009D0D91" w:rsidRPr="00AA342D" w:rsidRDefault="009D0D91" w:rsidP="00783718">
      <w:pPr>
        <w:spacing w:before="120" w:after="120"/>
        <w:jc w:val="both"/>
      </w:pPr>
      <w:r w:rsidRPr="00AA342D">
        <w:t>The Contracting Parties agree that the language of the arbitration, including oral hearings, written evidence, and correspondence shall be English.</w:t>
      </w:r>
    </w:p>
    <w:p w14:paraId="1D6DC8E2" w14:textId="77777777" w:rsidR="009D0D91" w:rsidRPr="00AA342D" w:rsidRDefault="009D0D91" w:rsidP="00783718">
      <w:pPr>
        <w:spacing w:before="120" w:after="120"/>
        <w:jc w:val="both"/>
      </w:pPr>
      <w:r w:rsidRPr="00AA342D">
        <w:t>A duly rendered arbitration award shall be final and binding on the Contracting Parties to the dispute. Each Contracting Party to the arbitration conducted in accordance with this section hereof shall bear its own expenses incurred in connection with such arbitration, including fees of its legal counsels. All other costs and expenses shall be apportioned between the Contracting Parties to the arbitration in accordance with the decision of the arbitrators.</w:t>
      </w:r>
    </w:p>
    <w:p w14:paraId="4525AC29" w14:textId="75B1A80C" w:rsidR="009D0D91" w:rsidRPr="00AA342D" w:rsidRDefault="009D0D91" w:rsidP="00783718">
      <w:pPr>
        <w:spacing w:before="120" w:after="120"/>
        <w:jc w:val="both"/>
      </w:pPr>
      <w:r w:rsidRPr="00AA342D">
        <w:t>Nothing in this Contract shall limit the Contracting Parties right to seek injunctive relief or to enforce an arbitration award in any applicable competent court of law.</w:t>
      </w:r>
    </w:p>
    <w:p w14:paraId="514A7F14" w14:textId="77777777" w:rsidR="009D0D91" w:rsidRPr="00AA342D" w:rsidRDefault="009D0D91" w:rsidP="009D0D91">
      <w:pPr>
        <w:pStyle w:val="Heading1"/>
        <w:rPr>
          <w:color w:val="auto"/>
        </w:rPr>
      </w:pPr>
      <w:bookmarkStart w:id="85" w:name="Article_16_–_No_double_funding"/>
      <w:bookmarkStart w:id="86" w:name="_bookmark31"/>
      <w:bookmarkStart w:id="87" w:name="_Toc146298270"/>
      <w:bookmarkEnd w:id="85"/>
      <w:bookmarkEnd w:id="86"/>
      <w:r w:rsidRPr="00AA342D">
        <w:rPr>
          <w:color w:val="auto"/>
        </w:rPr>
        <w:t>Article</w:t>
      </w:r>
      <w:r w:rsidRPr="00AA342D">
        <w:rPr>
          <w:color w:val="auto"/>
          <w:spacing w:val="-11"/>
        </w:rPr>
        <w:t xml:space="preserve"> </w:t>
      </w:r>
      <w:r w:rsidRPr="00AA342D">
        <w:rPr>
          <w:color w:val="auto"/>
        </w:rPr>
        <w:t>16</w:t>
      </w:r>
      <w:r w:rsidRPr="00AA342D">
        <w:rPr>
          <w:color w:val="auto"/>
          <w:spacing w:val="-1"/>
        </w:rPr>
        <w:t xml:space="preserve"> </w:t>
      </w:r>
      <w:r w:rsidRPr="00AA342D">
        <w:rPr>
          <w:color w:val="auto"/>
        </w:rPr>
        <w:t>–</w:t>
      </w:r>
      <w:r w:rsidRPr="00AA342D">
        <w:rPr>
          <w:color w:val="auto"/>
          <w:spacing w:val="-6"/>
        </w:rPr>
        <w:t xml:space="preserve"> </w:t>
      </w:r>
      <w:r w:rsidRPr="00AA342D">
        <w:rPr>
          <w:color w:val="auto"/>
        </w:rPr>
        <w:t>No</w:t>
      </w:r>
      <w:r w:rsidRPr="00AA342D">
        <w:rPr>
          <w:color w:val="auto"/>
          <w:spacing w:val="-4"/>
        </w:rPr>
        <w:t xml:space="preserve"> </w:t>
      </w:r>
      <w:r w:rsidRPr="00AA342D">
        <w:rPr>
          <w:color w:val="auto"/>
        </w:rPr>
        <w:t>double</w:t>
      </w:r>
      <w:r w:rsidRPr="00AA342D">
        <w:rPr>
          <w:color w:val="auto"/>
          <w:spacing w:val="-10"/>
        </w:rPr>
        <w:t xml:space="preserve"> </w:t>
      </w:r>
      <w:r w:rsidRPr="00AA342D">
        <w:rPr>
          <w:color w:val="auto"/>
        </w:rPr>
        <w:t>funding</w:t>
      </w:r>
      <w:bookmarkEnd w:id="87"/>
    </w:p>
    <w:p w14:paraId="4D4C7832" w14:textId="5DAA21C5" w:rsidR="00DB05A8" w:rsidRPr="00AA342D" w:rsidRDefault="009D0D91" w:rsidP="00783718">
      <w:pPr>
        <w:spacing w:before="120" w:after="120"/>
        <w:jc w:val="both"/>
      </w:pPr>
      <w:r w:rsidRPr="00AA342D">
        <w:t xml:space="preserve">By signing this Contract, the Beneficiaries declare to be aware of the fundamental principle underpinning the rules for public expenditure in the EU that no costs for the same activity be funded twice from the EU budget, as defined in the Article 111 of Council Regulation (EC, Euratom) No. 1605/2002 of 25 June 2002 on the Financial Regulation, and confirms that all </w:t>
      </w:r>
      <w:r w:rsidRPr="00AA342D">
        <w:lastRenderedPageBreak/>
        <w:t xml:space="preserve">the work performed under the </w:t>
      </w:r>
      <w:r w:rsidR="00040E8B" w:rsidRPr="00AA342D">
        <w:t>DRG4FOOD</w:t>
      </w:r>
      <w:r w:rsidRPr="00AA342D">
        <w:t xml:space="preserve"> project (Grant Agreement no.</w:t>
      </w:r>
      <w:r w:rsidR="00DB05A8" w:rsidRPr="00AA342D">
        <w:t xml:space="preserve"> 101086523</w:t>
      </w:r>
      <w:r w:rsidRPr="00AA342D">
        <w:t xml:space="preserve">) will be done exclusively in the scope of this </w:t>
      </w:r>
      <w:proofErr w:type="spellStart"/>
      <w:r w:rsidRPr="00AA342D">
        <w:t>programme</w:t>
      </w:r>
      <w:proofErr w:type="spellEnd"/>
      <w:r w:rsidRPr="00AA342D">
        <w:t xml:space="preserve">, not being supported or funded by any other European Commission </w:t>
      </w:r>
      <w:proofErr w:type="spellStart"/>
      <w:r w:rsidRPr="00AA342D">
        <w:t>programme</w:t>
      </w:r>
      <w:proofErr w:type="spellEnd"/>
      <w:r w:rsidRPr="00AA342D">
        <w:t>.</w:t>
      </w:r>
    </w:p>
    <w:p w14:paraId="105D5DCC" w14:textId="1BCFA678" w:rsidR="009D0D91" w:rsidRPr="00AA342D" w:rsidRDefault="009D0D91" w:rsidP="009D0D91">
      <w:pPr>
        <w:pStyle w:val="TOC3"/>
      </w:pPr>
      <w:r w:rsidRPr="00AA342D">
        <w:rPr>
          <w:w w:val="80"/>
        </w:rPr>
        <w:t>AS</w:t>
      </w:r>
      <w:r w:rsidRPr="00AA342D">
        <w:rPr>
          <w:spacing w:val="-6"/>
          <w:w w:val="95"/>
        </w:rPr>
        <w:t xml:space="preserve"> </w:t>
      </w:r>
      <w:r w:rsidRPr="00AA342D">
        <w:rPr>
          <w:w w:val="95"/>
        </w:rPr>
        <w:t>WITNESS:</w:t>
      </w:r>
    </w:p>
    <w:p w14:paraId="0F0AD4C9" w14:textId="249A94B3" w:rsidR="009D0D91" w:rsidRPr="00AA342D" w:rsidRDefault="009D0D91" w:rsidP="00783718">
      <w:pPr>
        <w:spacing w:before="120" w:after="120"/>
        <w:jc w:val="both"/>
      </w:pPr>
      <w:r w:rsidRPr="00AA342D">
        <w:t xml:space="preserve">The Contracting Parties have caused this Contract to be duly signed by the undersigned authorized representatives in </w:t>
      </w:r>
      <w:r w:rsidR="00DB05A8" w:rsidRPr="00AA342D">
        <w:t>three</w:t>
      </w:r>
      <w:r w:rsidRPr="00AA342D">
        <w:t xml:space="preserve"> (</w:t>
      </w:r>
      <w:r w:rsidR="00FC2230" w:rsidRPr="00AA342D">
        <w:t>3</w:t>
      </w:r>
      <w:r w:rsidRPr="00AA342D">
        <w:t>) copies the day and year first above written:</w:t>
      </w:r>
    </w:p>
    <w:tbl>
      <w:tblPr>
        <w:tblStyle w:val="TableGridLight"/>
        <w:tblW w:w="9638" w:type="dxa"/>
        <w:tblLayout w:type="fixed"/>
        <w:tblLook w:val="01E0" w:firstRow="1" w:lastRow="1" w:firstColumn="1" w:lastColumn="1" w:noHBand="0" w:noVBand="0"/>
      </w:tblPr>
      <w:tblGrid>
        <w:gridCol w:w="4855"/>
        <w:gridCol w:w="270"/>
        <w:gridCol w:w="4513"/>
      </w:tblGrid>
      <w:tr w:rsidR="009D0D91" w:rsidRPr="008E1844" w14:paraId="6A790D84" w14:textId="77777777" w:rsidTr="00037019">
        <w:trPr>
          <w:trHeight w:val="2755"/>
        </w:trPr>
        <w:tc>
          <w:tcPr>
            <w:tcW w:w="4855" w:type="dxa"/>
          </w:tcPr>
          <w:p w14:paraId="2D91EE06" w14:textId="7E929ABE" w:rsidR="009D0D91" w:rsidRPr="008E1844" w:rsidRDefault="009D0D91" w:rsidP="00FC2230">
            <w:pPr>
              <w:pStyle w:val="TableParagraph"/>
              <w:spacing w:before="120" w:after="120"/>
              <w:ind w:left="102"/>
              <w:rPr>
                <w:rFonts w:ascii="Arial Black"/>
                <w:sz w:val="18"/>
                <w:szCs w:val="20"/>
              </w:rPr>
            </w:pPr>
            <w:r w:rsidRPr="008E1844">
              <w:rPr>
                <w:rFonts w:ascii="Arial Black"/>
                <w:w w:val="90"/>
                <w:sz w:val="18"/>
                <w:szCs w:val="20"/>
              </w:rPr>
              <w:t>For</w:t>
            </w:r>
            <w:r w:rsidRPr="008E1844">
              <w:rPr>
                <w:rFonts w:ascii="Arial Black"/>
                <w:spacing w:val="-10"/>
                <w:w w:val="90"/>
                <w:sz w:val="18"/>
                <w:szCs w:val="20"/>
              </w:rPr>
              <w:t xml:space="preserve"> </w:t>
            </w:r>
            <w:r w:rsidR="00FC2230" w:rsidRPr="008E1844">
              <w:rPr>
                <w:rFonts w:ascii="Arial Black"/>
                <w:w w:val="90"/>
                <w:sz w:val="18"/>
                <w:szCs w:val="20"/>
              </w:rPr>
              <w:t>TWINDS</w:t>
            </w:r>
            <w:r w:rsidRPr="008E1844">
              <w:rPr>
                <w:rFonts w:ascii="Arial Black"/>
                <w:spacing w:val="-9"/>
                <w:w w:val="90"/>
                <w:sz w:val="18"/>
                <w:szCs w:val="20"/>
              </w:rPr>
              <w:t xml:space="preserve"> </w:t>
            </w:r>
          </w:p>
          <w:p w14:paraId="420A54E0" w14:textId="77777777" w:rsidR="00FC2230" w:rsidRPr="008E1844" w:rsidRDefault="009D0D91" w:rsidP="00FC2230">
            <w:pPr>
              <w:pStyle w:val="TableParagraph"/>
              <w:spacing w:before="120" w:after="120"/>
              <w:ind w:left="102" w:right="2318"/>
              <w:rPr>
                <w:sz w:val="18"/>
                <w:szCs w:val="20"/>
              </w:rPr>
            </w:pPr>
            <w:r w:rsidRPr="008E1844">
              <w:rPr>
                <w:sz w:val="18"/>
                <w:szCs w:val="20"/>
              </w:rPr>
              <w:t>(</w:t>
            </w:r>
            <w:r w:rsidR="00040E8B" w:rsidRPr="008E1844">
              <w:rPr>
                <w:sz w:val="18"/>
                <w:szCs w:val="20"/>
              </w:rPr>
              <w:t>DRG4FOOD</w:t>
            </w:r>
            <w:r w:rsidRPr="008E1844">
              <w:rPr>
                <w:spacing w:val="-14"/>
                <w:sz w:val="18"/>
                <w:szCs w:val="20"/>
              </w:rPr>
              <w:t xml:space="preserve"> </w:t>
            </w:r>
            <w:r w:rsidRPr="008E1844">
              <w:rPr>
                <w:sz w:val="18"/>
                <w:szCs w:val="20"/>
              </w:rPr>
              <w:t>Coordinator)</w:t>
            </w:r>
          </w:p>
          <w:p w14:paraId="4177BFC6" w14:textId="5FB6B455" w:rsidR="00296DC6" w:rsidRPr="008E1844" w:rsidRDefault="00296DC6" w:rsidP="00FC2230">
            <w:pPr>
              <w:pStyle w:val="TableParagraph"/>
              <w:spacing w:before="120" w:after="120"/>
              <w:ind w:left="102" w:right="2318"/>
              <w:rPr>
                <w:sz w:val="18"/>
                <w:szCs w:val="20"/>
              </w:rPr>
            </w:pPr>
            <w:r w:rsidRPr="008E1844">
              <w:rPr>
                <w:sz w:val="18"/>
                <w:szCs w:val="20"/>
              </w:rPr>
              <w:t>Mr. Kai Hermsen</w:t>
            </w:r>
          </w:p>
          <w:p w14:paraId="265BE3D5" w14:textId="52A0B2F2" w:rsidR="00296DC6" w:rsidRPr="008E1844" w:rsidRDefault="00296DC6" w:rsidP="00FC2230">
            <w:pPr>
              <w:pStyle w:val="TableParagraph"/>
              <w:spacing w:before="120" w:after="120"/>
              <w:ind w:left="102" w:right="2318"/>
              <w:rPr>
                <w:sz w:val="18"/>
                <w:szCs w:val="20"/>
              </w:rPr>
            </w:pPr>
            <w:r w:rsidRPr="008E1844">
              <w:rPr>
                <w:sz w:val="18"/>
                <w:szCs w:val="20"/>
              </w:rPr>
              <w:t xml:space="preserve">Co-founder, </w:t>
            </w:r>
            <w:proofErr w:type="spellStart"/>
            <w:r w:rsidRPr="008E1844">
              <w:rPr>
                <w:sz w:val="18"/>
                <w:szCs w:val="20"/>
              </w:rPr>
              <w:t>Boardmember</w:t>
            </w:r>
            <w:proofErr w:type="spellEnd"/>
            <w:r w:rsidRPr="008E1844">
              <w:rPr>
                <w:sz w:val="18"/>
                <w:szCs w:val="20"/>
              </w:rPr>
              <w:t xml:space="preserve"> and Secretary</w:t>
            </w:r>
          </w:p>
          <w:p w14:paraId="40B33AFD" w14:textId="166FA79B" w:rsidR="00DB05A8" w:rsidRPr="008E1844" w:rsidRDefault="009D0D91" w:rsidP="008E1844">
            <w:pPr>
              <w:pStyle w:val="TableParagraph"/>
              <w:spacing w:before="120" w:after="120"/>
              <w:ind w:left="102" w:right="925"/>
              <w:rPr>
                <w:sz w:val="18"/>
                <w:szCs w:val="20"/>
              </w:rPr>
            </w:pPr>
            <w:r w:rsidRPr="008E1844">
              <w:rPr>
                <w:spacing w:val="-2"/>
                <w:w w:val="105"/>
                <w:sz w:val="18"/>
                <w:szCs w:val="20"/>
              </w:rPr>
              <w:t>Signature</w:t>
            </w:r>
          </w:p>
          <w:p w14:paraId="18D2E3DE" w14:textId="77777777" w:rsidR="00321BD1" w:rsidRDefault="00321BD1" w:rsidP="00FC2230">
            <w:pPr>
              <w:pStyle w:val="TableParagraph"/>
              <w:tabs>
                <w:tab w:val="left" w:pos="1829"/>
              </w:tabs>
              <w:spacing w:before="120" w:after="120"/>
              <w:ind w:left="102"/>
              <w:rPr>
                <w:sz w:val="18"/>
                <w:szCs w:val="20"/>
              </w:rPr>
            </w:pPr>
          </w:p>
          <w:p w14:paraId="7C22FF03" w14:textId="662E49D2" w:rsidR="009D0D91" w:rsidRPr="008E1844" w:rsidRDefault="00321BD1" w:rsidP="00FC2230">
            <w:pPr>
              <w:pStyle w:val="TableParagraph"/>
              <w:tabs>
                <w:tab w:val="left" w:pos="1829"/>
              </w:tabs>
              <w:spacing w:before="120" w:after="120"/>
              <w:ind w:left="102"/>
              <w:rPr>
                <w:sz w:val="18"/>
                <w:szCs w:val="20"/>
              </w:rPr>
            </w:pPr>
            <w:r w:rsidRPr="00321BD1">
              <w:rPr>
                <w:sz w:val="18"/>
                <w:szCs w:val="20"/>
              </w:rPr>
              <w:t>Done at _________________ on:</w:t>
            </w:r>
          </w:p>
        </w:tc>
        <w:tc>
          <w:tcPr>
            <w:tcW w:w="270" w:type="dxa"/>
          </w:tcPr>
          <w:p w14:paraId="659E1D55" w14:textId="77777777" w:rsidR="009D0D91" w:rsidRPr="008E1844" w:rsidRDefault="009D0D91" w:rsidP="00FC2230">
            <w:pPr>
              <w:pStyle w:val="TableParagraph"/>
              <w:spacing w:before="120" w:after="120"/>
              <w:rPr>
                <w:rFonts w:ascii="Times New Roman"/>
                <w:sz w:val="18"/>
                <w:szCs w:val="20"/>
              </w:rPr>
            </w:pPr>
          </w:p>
        </w:tc>
        <w:tc>
          <w:tcPr>
            <w:tcW w:w="4513" w:type="dxa"/>
          </w:tcPr>
          <w:p w14:paraId="7A5782A7" w14:textId="1B13FA9C" w:rsidR="00FC2230" w:rsidRPr="008E1844" w:rsidRDefault="00FC2230" w:rsidP="00FC2230">
            <w:pPr>
              <w:pStyle w:val="TableParagraph"/>
              <w:tabs>
                <w:tab w:val="left" w:pos="1730"/>
              </w:tabs>
              <w:spacing w:before="120" w:after="120"/>
              <w:ind w:left="3"/>
              <w:rPr>
                <w:b/>
                <w:bCs/>
                <w:sz w:val="18"/>
                <w:szCs w:val="20"/>
              </w:rPr>
            </w:pPr>
            <w:r w:rsidRPr="008E1844">
              <w:rPr>
                <w:b/>
                <w:bCs/>
                <w:sz w:val="18"/>
                <w:szCs w:val="20"/>
              </w:rPr>
              <w:t xml:space="preserve">For INOSENS </w:t>
            </w:r>
          </w:p>
          <w:p w14:paraId="0A3C40CD" w14:textId="29FC1541" w:rsidR="00FC2230" w:rsidRPr="008E1844" w:rsidRDefault="00FC2230" w:rsidP="00FC2230">
            <w:pPr>
              <w:pStyle w:val="TableParagraph"/>
              <w:tabs>
                <w:tab w:val="left" w:pos="1730"/>
              </w:tabs>
              <w:spacing w:before="120" w:after="120"/>
              <w:ind w:left="3"/>
              <w:rPr>
                <w:sz w:val="18"/>
                <w:szCs w:val="20"/>
              </w:rPr>
            </w:pPr>
            <w:r w:rsidRPr="008E1844">
              <w:rPr>
                <w:sz w:val="18"/>
                <w:szCs w:val="20"/>
              </w:rPr>
              <w:t>(DRG4FOOD Open Call Manager and Treasurer) Mr. Branko Popovic</w:t>
            </w:r>
          </w:p>
          <w:p w14:paraId="448E9CF6" w14:textId="50920393" w:rsidR="00FC2230" w:rsidRPr="008E1844" w:rsidRDefault="00FC2230" w:rsidP="00FC2230">
            <w:pPr>
              <w:pStyle w:val="TableParagraph"/>
              <w:tabs>
                <w:tab w:val="left" w:pos="1730"/>
              </w:tabs>
              <w:spacing w:before="120" w:after="120"/>
              <w:ind w:left="3"/>
              <w:rPr>
                <w:sz w:val="18"/>
                <w:szCs w:val="20"/>
              </w:rPr>
            </w:pPr>
            <w:r w:rsidRPr="008E1844">
              <w:rPr>
                <w:sz w:val="18"/>
                <w:szCs w:val="20"/>
              </w:rPr>
              <w:t>Managing Director</w:t>
            </w:r>
          </w:p>
          <w:p w14:paraId="1A802416" w14:textId="66E3B8AE" w:rsidR="00FC2230" w:rsidRPr="008E1844" w:rsidRDefault="00FC2230" w:rsidP="00FC2230">
            <w:pPr>
              <w:pStyle w:val="TableParagraph"/>
              <w:tabs>
                <w:tab w:val="left" w:pos="1730"/>
              </w:tabs>
              <w:spacing w:before="120" w:after="120"/>
              <w:ind w:left="3"/>
              <w:rPr>
                <w:sz w:val="18"/>
                <w:szCs w:val="20"/>
              </w:rPr>
            </w:pPr>
            <w:r w:rsidRPr="008E1844">
              <w:rPr>
                <w:sz w:val="18"/>
                <w:szCs w:val="20"/>
              </w:rPr>
              <w:t>Signature</w:t>
            </w:r>
          </w:p>
          <w:p w14:paraId="2217D5A6" w14:textId="77777777" w:rsidR="00DB05A8" w:rsidRPr="008E1844" w:rsidRDefault="00DB05A8" w:rsidP="008E1844">
            <w:pPr>
              <w:pStyle w:val="TableParagraph"/>
              <w:tabs>
                <w:tab w:val="left" w:pos="1730"/>
              </w:tabs>
              <w:spacing w:before="120" w:after="120"/>
              <w:rPr>
                <w:sz w:val="18"/>
                <w:szCs w:val="20"/>
              </w:rPr>
            </w:pPr>
          </w:p>
          <w:p w14:paraId="142BAC2E" w14:textId="7BFD358F" w:rsidR="009D0D91" w:rsidRPr="008E1844" w:rsidRDefault="00321BD1" w:rsidP="00FC2230">
            <w:pPr>
              <w:pStyle w:val="TableParagraph"/>
              <w:tabs>
                <w:tab w:val="left" w:pos="1730"/>
              </w:tabs>
              <w:spacing w:before="120" w:after="120"/>
              <w:ind w:left="3"/>
              <w:rPr>
                <w:sz w:val="18"/>
                <w:szCs w:val="20"/>
              </w:rPr>
            </w:pPr>
            <w:r w:rsidRPr="00321BD1">
              <w:rPr>
                <w:sz w:val="18"/>
                <w:szCs w:val="20"/>
              </w:rPr>
              <w:t>Done at _________________ on:</w:t>
            </w:r>
          </w:p>
        </w:tc>
      </w:tr>
      <w:tr w:rsidR="00FC2230" w:rsidRPr="008E1844" w14:paraId="16674A9A" w14:textId="77777777" w:rsidTr="008E1844">
        <w:trPr>
          <w:trHeight w:val="3142"/>
        </w:trPr>
        <w:tc>
          <w:tcPr>
            <w:tcW w:w="4855" w:type="dxa"/>
          </w:tcPr>
          <w:p w14:paraId="3570E341" w14:textId="35AE8E65" w:rsidR="00FC2230" w:rsidRPr="008E1844" w:rsidRDefault="00FC2230" w:rsidP="00FC2230">
            <w:pPr>
              <w:pStyle w:val="TableParagraph"/>
              <w:tabs>
                <w:tab w:val="left" w:pos="1548"/>
              </w:tabs>
              <w:spacing w:before="120" w:after="120"/>
              <w:ind w:left="3" w:right="98"/>
              <w:rPr>
                <w:sz w:val="18"/>
                <w:szCs w:val="20"/>
              </w:rPr>
            </w:pPr>
            <w:r w:rsidRPr="008E1844">
              <w:rPr>
                <w:spacing w:val="-4"/>
                <w:w w:val="105"/>
                <w:sz w:val="18"/>
                <w:szCs w:val="20"/>
              </w:rPr>
              <w:t>For</w:t>
            </w:r>
            <w:r w:rsidR="00981694">
              <w:rPr>
                <w:spacing w:val="-4"/>
                <w:w w:val="105"/>
                <w:sz w:val="18"/>
                <w:szCs w:val="20"/>
              </w:rPr>
              <w:t xml:space="preserve"> </w:t>
            </w:r>
            <w:r w:rsidR="00951C7A">
              <w:rPr>
                <w:spacing w:val="-4"/>
                <w:w w:val="105"/>
                <w:sz w:val="18"/>
                <w:szCs w:val="20"/>
              </w:rPr>
              <w:t>__________</w:t>
            </w:r>
            <w:r w:rsidR="008456EE" w:rsidRPr="008456EE">
              <w:rPr>
                <w:spacing w:val="-4"/>
                <w:w w:val="105"/>
                <w:sz w:val="18"/>
                <w:szCs w:val="20"/>
              </w:rPr>
              <w:t xml:space="preserve"> </w:t>
            </w:r>
            <w:r w:rsidR="00951C7A" w:rsidRPr="009944C0">
              <w:rPr>
                <w:w w:val="110"/>
                <w:sz w:val="20"/>
                <w:highlight w:val="yellow"/>
              </w:rPr>
              <w:t>[Project title]</w:t>
            </w:r>
            <w:r w:rsidR="00F2462E">
              <w:rPr>
                <w:w w:val="110"/>
                <w:sz w:val="20"/>
              </w:rPr>
              <w:t xml:space="preserve"> </w:t>
            </w:r>
            <w:r w:rsidRPr="008E1844">
              <w:rPr>
                <w:w w:val="105"/>
                <w:sz w:val="18"/>
                <w:szCs w:val="20"/>
              </w:rPr>
              <w:t>project Lead Beneficiar</w:t>
            </w:r>
            <w:r w:rsidR="00981694">
              <w:rPr>
                <w:w w:val="105"/>
                <w:sz w:val="18"/>
                <w:szCs w:val="20"/>
              </w:rPr>
              <w:t>y)</w:t>
            </w:r>
          </w:p>
          <w:p w14:paraId="4C4FBD6D" w14:textId="570D1026" w:rsidR="00981694" w:rsidRDefault="00FC2230" w:rsidP="00981694">
            <w:pPr>
              <w:pStyle w:val="TableParagraph"/>
              <w:tabs>
                <w:tab w:val="left" w:pos="813"/>
                <w:tab w:val="left" w:pos="3825"/>
              </w:tabs>
              <w:spacing w:before="120" w:after="120"/>
              <w:ind w:left="3" w:right="98"/>
              <w:rPr>
                <w:spacing w:val="-2"/>
                <w:sz w:val="18"/>
                <w:szCs w:val="20"/>
              </w:rPr>
            </w:pPr>
            <w:proofErr w:type="spellStart"/>
            <w:r w:rsidRPr="008E1844">
              <w:rPr>
                <w:spacing w:val="-2"/>
                <w:sz w:val="18"/>
                <w:szCs w:val="20"/>
              </w:rPr>
              <w:t>Mr</w:t>
            </w:r>
            <w:proofErr w:type="spellEnd"/>
            <w:r w:rsidR="00951C7A">
              <w:rPr>
                <w:spacing w:val="-2"/>
                <w:sz w:val="18"/>
                <w:szCs w:val="20"/>
              </w:rPr>
              <w:t xml:space="preserve">/ </w:t>
            </w:r>
            <w:proofErr w:type="spellStart"/>
            <w:r w:rsidR="00951C7A">
              <w:rPr>
                <w:spacing w:val="-2"/>
                <w:sz w:val="18"/>
                <w:szCs w:val="20"/>
              </w:rPr>
              <w:t>M</w:t>
            </w:r>
            <w:r w:rsidR="00904C72">
              <w:rPr>
                <w:spacing w:val="-2"/>
                <w:sz w:val="18"/>
                <w:szCs w:val="20"/>
              </w:rPr>
              <w:t>rs</w:t>
            </w:r>
            <w:proofErr w:type="spellEnd"/>
            <w:r w:rsidR="00904C72">
              <w:rPr>
                <w:spacing w:val="-2"/>
                <w:sz w:val="18"/>
                <w:szCs w:val="20"/>
              </w:rPr>
              <w:t xml:space="preserve"> </w:t>
            </w:r>
            <w:r w:rsidR="00904C72" w:rsidRPr="00904C72">
              <w:rPr>
                <w:spacing w:val="-2"/>
                <w:sz w:val="18"/>
                <w:szCs w:val="20"/>
              </w:rPr>
              <w:t>__________</w:t>
            </w:r>
            <w:r w:rsidR="00904C72">
              <w:rPr>
                <w:spacing w:val="-2"/>
                <w:sz w:val="18"/>
                <w:szCs w:val="20"/>
              </w:rPr>
              <w:t xml:space="preserve"> </w:t>
            </w:r>
            <w:r w:rsidR="00904C72" w:rsidRPr="00904C72">
              <w:rPr>
                <w:spacing w:val="-2"/>
                <w:sz w:val="18"/>
                <w:szCs w:val="20"/>
                <w:highlight w:val="green"/>
              </w:rPr>
              <w:t>[Name/ Surname]</w:t>
            </w:r>
          </w:p>
          <w:p w14:paraId="683F67A2" w14:textId="386160AA" w:rsidR="00981694" w:rsidRDefault="00295E9F" w:rsidP="00981694">
            <w:pPr>
              <w:pStyle w:val="TableParagraph"/>
              <w:tabs>
                <w:tab w:val="left" w:pos="813"/>
                <w:tab w:val="left" w:pos="3825"/>
              </w:tabs>
              <w:spacing w:before="120" w:after="120"/>
              <w:ind w:left="3" w:right="98"/>
              <w:rPr>
                <w:spacing w:val="-2"/>
                <w:sz w:val="18"/>
                <w:szCs w:val="20"/>
              </w:rPr>
            </w:pPr>
            <w:r>
              <w:rPr>
                <w:spacing w:val="-2"/>
                <w:sz w:val="18"/>
                <w:szCs w:val="20"/>
              </w:rPr>
              <w:t xml:space="preserve">___________ </w:t>
            </w:r>
            <w:r w:rsidR="00904C72" w:rsidRPr="001E19BE">
              <w:rPr>
                <w:spacing w:val="-2"/>
                <w:sz w:val="18"/>
                <w:szCs w:val="20"/>
                <w:highlight w:val="green"/>
              </w:rPr>
              <w:t>[</w:t>
            </w:r>
            <w:r w:rsidRPr="001E19BE">
              <w:rPr>
                <w:spacing w:val="-2"/>
                <w:sz w:val="18"/>
                <w:szCs w:val="20"/>
                <w:highlight w:val="green"/>
              </w:rPr>
              <w:t>Position</w:t>
            </w:r>
            <w:r w:rsidR="00904C72" w:rsidRPr="001E19BE">
              <w:rPr>
                <w:spacing w:val="-2"/>
                <w:sz w:val="18"/>
                <w:szCs w:val="20"/>
                <w:highlight w:val="green"/>
              </w:rPr>
              <w:t>]</w:t>
            </w:r>
          </w:p>
          <w:p w14:paraId="478317F4" w14:textId="10C81E4F" w:rsidR="00FC2230" w:rsidRPr="008E1844" w:rsidRDefault="00FC2230" w:rsidP="00981694">
            <w:pPr>
              <w:pStyle w:val="TableParagraph"/>
              <w:tabs>
                <w:tab w:val="left" w:pos="813"/>
                <w:tab w:val="left" w:pos="3825"/>
              </w:tabs>
              <w:spacing w:before="120" w:after="120"/>
              <w:ind w:left="3" w:right="98"/>
              <w:rPr>
                <w:sz w:val="18"/>
                <w:szCs w:val="20"/>
              </w:rPr>
            </w:pPr>
            <w:r w:rsidRPr="008E1844">
              <w:rPr>
                <w:spacing w:val="-2"/>
                <w:w w:val="105"/>
                <w:sz w:val="18"/>
                <w:szCs w:val="20"/>
              </w:rPr>
              <w:t>Signature</w:t>
            </w:r>
          </w:p>
          <w:p w14:paraId="106AA7B2" w14:textId="77777777" w:rsidR="00FC2230" w:rsidRPr="008E1844" w:rsidRDefault="00FC2230" w:rsidP="00FC2230">
            <w:pPr>
              <w:pStyle w:val="TableParagraph"/>
              <w:spacing w:before="120" w:after="120"/>
              <w:rPr>
                <w:sz w:val="18"/>
                <w:szCs w:val="20"/>
              </w:rPr>
            </w:pPr>
          </w:p>
          <w:p w14:paraId="45E71B38" w14:textId="0C90AB8B" w:rsidR="00FC2230" w:rsidRPr="008E1844" w:rsidRDefault="00FC2230" w:rsidP="00FC2230">
            <w:pPr>
              <w:pStyle w:val="TableParagraph"/>
              <w:spacing w:before="120" w:after="120"/>
              <w:rPr>
                <w:rFonts w:ascii="Arial Black"/>
                <w:w w:val="90"/>
                <w:sz w:val="18"/>
                <w:szCs w:val="20"/>
              </w:rPr>
            </w:pPr>
            <w:r w:rsidRPr="008E1844">
              <w:rPr>
                <w:sz w:val="18"/>
                <w:szCs w:val="20"/>
              </w:rPr>
              <w:t>Done at</w:t>
            </w:r>
            <w:r w:rsidR="00321BD1">
              <w:rPr>
                <w:sz w:val="18"/>
                <w:szCs w:val="20"/>
              </w:rPr>
              <w:t xml:space="preserve"> _________________ on:</w:t>
            </w:r>
          </w:p>
        </w:tc>
        <w:tc>
          <w:tcPr>
            <w:tcW w:w="270" w:type="dxa"/>
          </w:tcPr>
          <w:p w14:paraId="4E0C1D11" w14:textId="77777777" w:rsidR="00FC2230" w:rsidRPr="008E1844" w:rsidRDefault="00FC2230" w:rsidP="00FC2230">
            <w:pPr>
              <w:pStyle w:val="TableParagraph"/>
              <w:spacing w:before="120" w:after="120"/>
              <w:rPr>
                <w:rFonts w:ascii="Times New Roman"/>
                <w:sz w:val="18"/>
                <w:szCs w:val="20"/>
              </w:rPr>
            </w:pPr>
          </w:p>
        </w:tc>
        <w:tc>
          <w:tcPr>
            <w:tcW w:w="4513" w:type="dxa"/>
          </w:tcPr>
          <w:p w14:paraId="41C3FA54" w14:textId="6489CF12" w:rsidR="00FC2230" w:rsidRPr="008E1844" w:rsidRDefault="00FC2230" w:rsidP="00FC2230">
            <w:pPr>
              <w:pStyle w:val="TableParagraph"/>
              <w:tabs>
                <w:tab w:val="left" w:pos="1548"/>
              </w:tabs>
              <w:spacing w:before="120" w:after="120"/>
              <w:ind w:left="3" w:right="98"/>
              <w:rPr>
                <w:noProof/>
                <w:sz w:val="18"/>
                <w:szCs w:val="20"/>
              </w:rPr>
            </w:pPr>
          </w:p>
        </w:tc>
      </w:tr>
    </w:tbl>
    <w:p w14:paraId="27ED01D7" w14:textId="35AD270B" w:rsidR="009D0D91" w:rsidRDefault="009D0D91" w:rsidP="009D0D91">
      <w:pPr>
        <w:pStyle w:val="Heading1"/>
      </w:pPr>
      <w:bookmarkStart w:id="88" w:name="_Toc146298271"/>
      <w:r w:rsidRPr="009D0D91">
        <w:t>ANNEXES</w:t>
      </w:r>
      <w:bookmarkEnd w:id="88"/>
    </w:p>
    <w:p w14:paraId="39FACD57" w14:textId="5205762E" w:rsidR="009D0D91" w:rsidRDefault="009D0D91" w:rsidP="009D0D91">
      <w:pPr>
        <w:pStyle w:val="ListParagraph"/>
        <w:widowControl w:val="0"/>
        <w:numPr>
          <w:ilvl w:val="0"/>
          <w:numId w:val="45"/>
        </w:numPr>
        <w:tabs>
          <w:tab w:val="left" w:pos="835"/>
        </w:tabs>
        <w:autoSpaceDE w:val="0"/>
        <w:autoSpaceDN w:val="0"/>
        <w:spacing w:before="65"/>
        <w:ind w:left="835" w:hanging="360"/>
        <w:contextualSpacing w:val="0"/>
        <w:rPr>
          <w:sz w:val="20"/>
        </w:rPr>
      </w:pPr>
      <w:r>
        <w:rPr>
          <w:sz w:val="20"/>
        </w:rPr>
        <w:t>Annex</w:t>
      </w:r>
      <w:r>
        <w:rPr>
          <w:spacing w:val="3"/>
          <w:sz w:val="20"/>
        </w:rPr>
        <w:t xml:space="preserve"> </w:t>
      </w:r>
      <w:r w:rsidR="00FC2230">
        <w:rPr>
          <w:sz w:val="20"/>
        </w:rPr>
        <w:t>B</w:t>
      </w:r>
      <w:r>
        <w:rPr>
          <w:sz w:val="20"/>
        </w:rPr>
        <w:t>:</w:t>
      </w:r>
      <w:r>
        <w:rPr>
          <w:spacing w:val="4"/>
          <w:sz w:val="20"/>
        </w:rPr>
        <w:t xml:space="preserve"> </w:t>
      </w:r>
      <w:r>
        <w:rPr>
          <w:sz w:val="20"/>
        </w:rPr>
        <w:t>Technical</w:t>
      </w:r>
      <w:r>
        <w:rPr>
          <w:spacing w:val="1"/>
          <w:sz w:val="20"/>
        </w:rPr>
        <w:t xml:space="preserve"> </w:t>
      </w:r>
      <w:r>
        <w:rPr>
          <w:spacing w:val="-2"/>
          <w:sz w:val="20"/>
        </w:rPr>
        <w:t>Proposal</w:t>
      </w:r>
      <w:r w:rsidR="00FC2230">
        <w:rPr>
          <w:spacing w:val="-2"/>
          <w:sz w:val="20"/>
        </w:rPr>
        <w:t xml:space="preserve"> </w:t>
      </w:r>
      <w:proofErr w:type="spellStart"/>
      <w:r w:rsidR="00FC2230">
        <w:rPr>
          <w:spacing w:val="-2"/>
          <w:sz w:val="20"/>
        </w:rPr>
        <w:t>Temlate</w:t>
      </w:r>
      <w:proofErr w:type="spellEnd"/>
    </w:p>
    <w:p w14:paraId="65A45D6B" w14:textId="0B9BCBCC" w:rsidR="009D0D91" w:rsidRDefault="009D0D91" w:rsidP="009D0D91">
      <w:pPr>
        <w:pStyle w:val="ListParagraph"/>
        <w:widowControl w:val="0"/>
        <w:numPr>
          <w:ilvl w:val="0"/>
          <w:numId w:val="45"/>
        </w:numPr>
        <w:tabs>
          <w:tab w:val="left" w:pos="835"/>
        </w:tabs>
        <w:autoSpaceDE w:val="0"/>
        <w:autoSpaceDN w:val="0"/>
        <w:spacing w:before="70"/>
        <w:ind w:left="835" w:hanging="360"/>
        <w:contextualSpacing w:val="0"/>
        <w:rPr>
          <w:sz w:val="20"/>
        </w:rPr>
      </w:pPr>
      <w:r>
        <w:rPr>
          <w:w w:val="105"/>
          <w:sz w:val="20"/>
        </w:rPr>
        <w:t>Annex</w:t>
      </w:r>
      <w:r>
        <w:rPr>
          <w:spacing w:val="-11"/>
          <w:w w:val="105"/>
          <w:sz w:val="20"/>
        </w:rPr>
        <w:t xml:space="preserve"> </w:t>
      </w:r>
      <w:r w:rsidR="00FC2230">
        <w:rPr>
          <w:w w:val="105"/>
          <w:sz w:val="20"/>
        </w:rPr>
        <w:t>C:</w:t>
      </w:r>
      <w:r>
        <w:rPr>
          <w:spacing w:val="-10"/>
          <w:w w:val="105"/>
          <w:sz w:val="20"/>
        </w:rPr>
        <w:t xml:space="preserve"> </w:t>
      </w:r>
      <w:r>
        <w:rPr>
          <w:w w:val="105"/>
          <w:sz w:val="20"/>
        </w:rPr>
        <w:t>Declaration</w:t>
      </w:r>
      <w:r>
        <w:rPr>
          <w:spacing w:val="-10"/>
          <w:w w:val="105"/>
          <w:sz w:val="20"/>
        </w:rPr>
        <w:t xml:space="preserve"> </w:t>
      </w:r>
      <w:r>
        <w:rPr>
          <w:w w:val="105"/>
          <w:sz w:val="20"/>
        </w:rPr>
        <w:t>of</w:t>
      </w:r>
      <w:r>
        <w:rPr>
          <w:spacing w:val="-10"/>
          <w:w w:val="105"/>
          <w:sz w:val="20"/>
        </w:rPr>
        <w:t xml:space="preserve"> </w:t>
      </w:r>
      <w:proofErr w:type="spellStart"/>
      <w:r>
        <w:rPr>
          <w:spacing w:val="-2"/>
          <w:w w:val="105"/>
          <w:sz w:val="20"/>
        </w:rPr>
        <w:t>Honour</w:t>
      </w:r>
      <w:proofErr w:type="spellEnd"/>
    </w:p>
    <w:p w14:paraId="6DA0B167" w14:textId="284AE500" w:rsidR="009D0D91" w:rsidRDefault="009D0D91" w:rsidP="009D0D91">
      <w:pPr>
        <w:pStyle w:val="ListParagraph"/>
        <w:widowControl w:val="0"/>
        <w:numPr>
          <w:ilvl w:val="0"/>
          <w:numId w:val="45"/>
        </w:numPr>
        <w:tabs>
          <w:tab w:val="left" w:pos="835"/>
        </w:tabs>
        <w:autoSpaceDE w:val="0"/>
        <w:autoSpaceDN w:val="0"/>
        <w:spacing w:before="70"/>
        <w:ind w:left="835" w:hanging="360"/>
        <w:contextualSpacing w:val="0"/>
        <w:rPr>
          <w:sz w:val="20"/>
        </w:rPr>
      </w:pPr>
      <w:r>
        <w:rPr>
          <w:w w:val="105"/>
          <w:sz w:val="20"/>
        </w:rPr>
        <w:t>Annex</w:t>
      </w:r>
      <w:r>
        <w:rPr>
          <w:spacing w:val="-8"/>
          <w:w w:val="105"/>
          <w:sz w:val="20"/>
        </w:rPr>
        <w:t xml:space="preserve"> </w:t>
      </w:r>
      <w:r w:rsidR="00FC2230">
        <w:rPr>
          <w:w w:val="105"/>
          <w:sz w:val="20"/>
        </w:rPr>
        <w:t>D</w:t>
      </w:r>
      <w:r>
        <w:rPr>
          <w:w w:val="105"/>
          <w:sz w:val="20"/>
        </w:rPr>
        <w:t>:</w:t>
      </w:r>
      <w:r>
        <w:rPr>
          <w:spacing w:val="-6"/>
          <w:w w:val="105"/>
          <w:sz w:val="20"/>
        </w:rPr>
        <w:t xml:space="preserve"> </w:t>
      </w:r>
      <w:r>
        <w:rPr>
          <w:w w:val="105"/>
          <w:sz w:val="20"/>
        </w:rPr>
        <w:t>Consortium</w:t>
      </w:r>
      <w:r>
        <w:rPr>
          <w:spacing w:val="-8"/>
          <w:w w:val="105"/>
          <w:sz w:val="20"/>
        </w:rPr>
        <w:t xml:space="preserve"> </w:t>
      </w:r>
      <w:r>
        <w:rPr>
          <w:w w:val="105"/>
          <w:sz w:val="20"/>
        </w:rPr>
        <w:t>Declaration</w:t>
      </w:r>
      <w:r>
        <w:rPr>
          <w:spacing w:val="-6"/>
          <w:w w:val="105"/>
          <w:sz w:val="20"/>
        </w:rPr>
        <w:t xml:space="preserve"> </w:t>
      </w:r>
      <w:r>
        <w:rPr>
          <w:w w:val="105"/>
          <w:sz w:val="20"/>
        </w:rPr>
        <w:t>of</w:t>
      </w:r>
      <w:r>
        <w:rPr>
          <w:spacing w:val="-2"/>
          <w:w w:val="105"/>
          <w:sz w:val="20"/>
        </w:rPr>
        <w:t xml:space="preserve"> </w:t>
      </w:r>
      <w:proofErr w:type="spellStart"/>
      <w:r>
        <w:rPr>
          <w:spacing w:val="-2"/>
          <w:w w:val="105"/>
          <w:sz w:val="20"/>
        </w:rPr>
        <w:t>Honour</w:t>
      </w:r>
      <w:proofErr w:type="spellEnd"/>
    </w:p>
    <w:p w14:paraId="105F8AF6" w14:textId="237B5621" w:rsidR="00FC2230" w:rsidRPr="00FC2230" w:rsidRDefault="009D0D91" w:rsidP="00FC2230">
      <w:pPr>
        <w:pStyle w:val="ListParagraph"/>
        <w:widowControl w:val="0"/>
        <w:numPr>
          <w:ilvl w:val="0"/>
          <w:numId w:val="45"/>
        </w:numPr>
        <w:tabs>
          <w:tab w:val="left" w:pos="835"/>
        </w:tabs>
        <w:autoSpaceDE w:val="0"/>
        <w:autoSpaceDN w:val="0"/>
        <w:spacing w:before="65"/>
        <w:ind w:left="835" w:hanging="360"/>
        <w:contextualSpacing w:val="0"/>
        <w:rPr>
          <w:sz w:val="20"/>
        </w:rPr>
      </w:pPr>
      <w:r>
        <w:rPr>
          <w:sz w:val="20"/>
        </w:rPr>
        <w:t>Annex</w:t>
      </w:r>
      <w:r>
        <w:rPr>
          <w:spacing w:val="3"/>
          <w:sz w:val="20"/>
        </w:rPr>
        <w:t xml:space="preserve"> </w:t>
      </w:r>
      <w:r w:rsidR="00FC2230">
        <w:rPr>
          <w:sz w:val="20"/>
        </w:rPr>
        <w:t>E</w:t>
      </w:r>
      <w:r>
        <w:rPr>
          <w:sz w:val="20"/>
        </w:rPr>
        <w:t>:</w:t>
      </w:r>
      <w:r>
        <w:rPr>
          <w:spacing w:val="4"/>
          <w:sz w:val="20"/>
        </w:rPr>
        <w:t xml:space="preserve"> </w:t>
      </w:r>
      <w:r>
        <w:rPr>
          <w:sz w:val="20"/>
        </w:rPr>
        <w:t>SME Declaration</w:t>
      </w:r>
      <w:r>
        <w:rPr>
          <w:spacing w:val="4"/>
          <w:sz w:val="20"/>
        </w:rPr>
        <w:t xml:space="preserve"> </w:t>
      </w:r>
    </w:p>
    <w:p w14:paraId="45F32CEC" w14:textId="03E3D530" w:rsidR="009D0D91" w:rsidRPr="00FC2230" w:rsidRDefault="009D0D91" w:rsidP="008121D8">
      <w:pPr>
        <w:pStyle w:val="ListParagraph"/>
        <w:widowControl w:val="0"/>
        <w:numPr>
          <w:ilvl w:val="0"/>
          <w:numId w:val="45"/>
        </w:numPr>
        <w:tabs>
          <w:tab w:val="left" w:pos="835"/>
        </w:tabs>
        <w:autoSpaceDE w:val="0"/>
        <w:autoSpaceDN w:val="0"/>
        <w:spacing w:before="70"/>
        <w:ind w:left="835" w:hanging="360"/>
        <w:contextualSpacing w:val="0"/>
        <w:rPr>
          <w:sz w:val="20"/>
        </w:rPr>
      </w:pPr>
      <w:r>
        <w:rPr>
          <w:sz w:val="20"/>
        </w:rPr>
        <w:t>Annex</w:t>
      </w:r>
      <w:r>
        <w:rPr>
          <w:spacing w:val="9"/>
          <w:sz w:val="20"/>
        </w:rPr>
        <w:t xml:space="preserve"> </w:t>
      </w:r>
      <w:r w:rsidR="00FC2230">
        <w:rPr>
          <w:sz w:val="20"/>
        </w:rPr>
        <w:t>G</w:t>
      </w:r>
      <w:r>
        <w:rPr>
          <w:sz w:val="20"/>
        </w:rPr>
        <w:t>:</w:t>
      </w:r>
      <w:r>
        <w:rPr>
          <w:spacing w:val="10"/>
          <w:sz w:val="20"/>
        </w:rPr>
        <w:t xml:space="preserve"> </w:t>
      </w:r>
      <w:r>
        <w:rPr>
          <w:sz w:val="20"/>
        </w:rPr>
        <w:t>Bank</w:t>
      </w:r>
      <w:r>
        <w:rPr>
          <w:spacing w:val="8"/>
          <w:sz w:val="20"/>
        </w:rPr>
        <w:t xml:space="preserve"> </w:t>
      </w:r>
      <w:r>
        <w:rPr>
          <w:sz w:val="20"/>
        </w:rPr>
        <w:t>Account</w:t>
      </w:r>
      <w:r>
        <w:rPr>
          <w:spacing w:val="7"/>
          <w:sz w:val="20"/>
        </w:rPr>
        <w:t xml:space="preserve"> </w:t>
      </w:r>
      <w:r>
        <w:rPr>
          <w:spacing w:val="-2"/>
          <w:sz w:val="20"/>
        </w:rPr>
        <w:t>Information</w:t>
      </w:r>
      <w:r w:rsidR="00FC2230">
        <w:rPr>
          <w:spacing w:val="-2"/>
          <w:sz w:val="20"/>
        </w:rPr>
        <w:t xml:space="preserve"> Form</w:t>
      </w:r>
    </w:p>
    <w:p w14:paraId="798E8557" w14:textId="77777777" w:rsidR="00FC2230" w:rsidRDefault="00FC2230" w:rsidP="00FC2230">
      <w:pPr>
        <w:widowControl w:val="0"/>
        <w:tabs>
          <w:tab w:val="left" w:pos="835"/>
        </w:tabs>
        <w:autoSpaceDE w:val="0"/>
        <w:autoSpaceDN w:val="0"/>
        <w:spacing w:before="70"/>
        <w:rPr>
          <w:sz w:val="20"/>
        </w:rPr>
      </w:pPr>
    </w:p>
    <w:p w14:paraId="77BFAB5F" w14:textId="60564A52" w:rsidR="00FC2230" w:rsidRPr="00FC2230" w:rsidRDefault="00FC2230" w:rsidP="00FC2230">
      <w:pPr>
        <w:widowControl w:val="0"/>
        <w:tabs>
          <w:tab w:val="left" w:pos="835"/>
        </w:tabs>
        <w:autoSpaceDE w:val="0"/>
        <w:autoSpaceDN w:val="0"/>
        <w:spacing w:before="70"/>
        <w:rPr>
          <w:sz w:val="20"/>
        </w:rPr>
      </w:pPr>
    </w:p>
    <w:sectPr w:rsidR="00FC2230" w:rsidRPr="00FC2230" w:rsidSect="000618BF">
      <w:headerReference w:type="first" r:id="rId14"/>
      <w:type w:val="continuous"/>
      <w:pgSz w:w="11906" w:h="16838"/>
      <w:pgMar w:top="1384" w:right="1440" w:bottom="1324"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D2C8" w14:textId="77777777" w:rsidR="000618BF" w:rsidRDefault="000618BF" w:rsidP="0058284D">
      <w:r>
        <w:separator/>
      </w:r>
    </w:p>
    <w:p w14:paraId="091A1B4D" w14:textId="77777777" w:rsidR="000618BF" w:rsidRDefault="000618BF"/>
    <w:p w14:paraId="499607E1" w14:textId="77777777" w:rsidR="000618BF" w:rsidRDefault="000618BF"/>
    <w:p w14:paraId="1BB91157" w14:textId="77777777" w:rsidR="000618BF" w:rsidRDefault="000618BF"/>
    <w:p w14:paraId="25DAFED7" w14:textId="77777777" w:rsidR="000618BF" w:rsidRDefault="000618BF" w:rsidP="00FF6BD0"/>
    <w:p w14:paraId="5D6F357A" w14:textId="77777777" w:rsidR="000618BF" w:rsidRDefault="000618BF"/>
    <w:p w14:paraId="0E636C14" w14:textId="77777777" w:rsidR="000618BF" w:rsidRDefault="000618BF"/>
  </w:endnote>
  <w:endnote w:type="continuationSeparator" w:id="0">
    <w:p w14:paraId="0D64E60F" w14:textId="77777777" w:rsidR="000618BF" w:rsidRDefault="000618BF" w:rsidP="0058284D">
      <w:r>
        <w:continuationSeparator/>
      </w:r>
    </w:p>
    <w:p w14:paraId="72DA7B87" w14:textId="77777777" w:rsidR="000618BF" w:rsidRDefault="000618BF"/>
    <w:p w14:paraId="42C1DF15" w14:textId="77777777" w:rsidR="000618BF" w:rsidRDefault="000618BF"/>
    <w:p w14:paraId="2297F7FB" w14:textId="77777777" w:rsidR="000618BF" w:rsidRDefault="000618BF"/>
    <w:p w14:paraId="3B11195F" w14:textId="77777777" w:rsidR="000618BF" w:rsidRDefault="000618BF" w:rsidP="00FF6BD0"/>
    <w:p w14:paraId="1A072C67" w14:textId="77777777" w:rsidR="000618BF" w:rsidRDefault="000618BF"/>
    <w:p w14:paraId="203F2B8F" w14:textId="77777777" w:rsidR="000618BF" w:rsidRDefault="00061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hanga One">
    <w:altName w:val="Calibri"/>
    <w:charset w:val="4D"/>
    <w:family w:val="auto"/>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249B" w14:textId="77777777" w:rsidR="0058284D" w:rsidRDefault="0058284D" w:rsidP="0017773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1132B6" w14:textId="77777777" w:rsidR="0058284D" w:rsidRDefault="0058284D" w:rsidP="00177734">
    <w:pPr>
      <w:ind w:right="360" w:firstLine="360"/>
    </w:pPr>
  </w:p>
  <w:p w14:paraId="1AD3593F" w14:textId="77777777" w:rsidR="001E491F" w:rsidRDefault="001E491F"/>
  <w:p w14:paraId="3913734B" w14:textId="77777777" w:rsidR="001E491F" w:rsidRDefault="001E491F"/>
  <w:p w14:paraId="3A3AE0EF" w14:textId="77777777" w:rsidR="001E491F" w:rsidRDefault="001E491F"/>
  <w:p w14:paraId="7FD3FEBF" w14:textId="77777777" w:rsidR="001E491F" w:rsidRDefault="001E491F" w:rsidP="00FF6B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A9D0" w14:textId="77777777" w:rsidR="00D07C20" w:rsidRDefault="00177734" w:rsidP="00177734">
    <w:pPr>
      <w:pStyle w:val="Footer"/>
      <w:ind w:right="360"/>
      <w:jc w:val="right"/>
      <w:rPr>
        <w:rFonts w:cs="Open Sans"/>
        <w:color w:val="DE6D36"/>
      </w:rPr>
    </w:pPr>
    <w:r>
      <w:rPr>
        <w:noProof/>
      </w:rPr>
      <w:drawing>
        <wp:anchor distT="0" distB="0" distL="114300" distR="114300" simplePos="0" relativeHeight="251676672" behindDoc="1" locked="0" layoutInCell="1" allowOverlap="1" wp14:anchorId="2B2B439F" wp14:editId="35CDEB33">
          <wp:simplePos x="0" y="0"/>
          <wp:positionH relativeFrom="column">
            <wp:posOffset>-160655</wp:posOffset>
          </wp:positionH>
          <wp:positionV relativeFrom="paragraph">
            <wp:posOffset>42620</wp:posOffset>
          </wp:positionV>
          <wp:extent cx="1022350" cy="690245"/>
          <wp:effectExtent l="0" t="0" r="0" b="0"/>
          <wp:wrapNone/>
          <wp:docPr id="256"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7" descr="A picture containing logo&#10;&#10;Description automatically generated"/>
                  <pic:cNvPicPr>
                    <a:picLocks/>
                  </pic:cNvPicPr>
                </pic:nvPicPr>
                <pic:blipFill>
                  <a:blip r:embed="rId1">
                    <a:extLst>
                      <a:ext uri="{28A0092B-C50C-407E-A947-70E740481C1C}">
                        <a14:useLocalDpi xmlns:a14="http://schemas.microsoft.com/office/drawing/2010/main" val="0"/>
                      </a:ext>
                    </a:extLst>
                  </a:blip>
                  <a:srcRect t="4077" b="4077"/>
                  <a:stretch>
                    <a:fillRect/>
                  </a:stretch>
                </pic:blipFill>
                <pic:spPr bwMode="auto">
                  <a:xfrm>
                    <a:off x="0" y="0"/>
                    <a:ext cx="1022350"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1508E" w14:textId="77777777" w:rsidR="00D07C20" w:rsidRDefault="00D07C20">
    <w:pPr>
      <w:pStyle w:val="Footer"/>
      <w:jc w:val="right"/>
      <w:rPr>
        <w:rFonts w:cs="Open Sans"/>
        <w:color w:val="DE6D36"/>
      </w:rPr>
    </w:pPr>
  </w:p>
  <w:sdt>
    <w:sdtPr>
      <w:rPr>
        <w:rStyle w:val="PageNumber"/>
        <w:rFonts w:ascii="Changa One" w:hAnsi="Changa One"/>
      </w:rPr>
      <w:id w:val="-1793582386"/>
      <w:docPartObj>
        <w:docPartGallery w:val="Page Numbers (Bottom of Page)"/>
        <w:docPartUnique/>
      </w:docPartObj>
    </w:sdtPr>
    <w:sdtContent>
      <w:p w14:paraId="375C26B4" w14:textId="77777777" w:rsidR="00177734" w:rsidRPr="00177734" w:rsidRDefault="00177734" w:rsidP="00177734">
        <w:pPr>
          <w:pStyle w:val="Footer"/>
          <w:framePr w:wrap="none" w:vAnchor="text" w:hAnchor="margin" w:xAlign="right" w:y="53"/>
          <w:rPr>
            <w:rStyle w:val="PageNumber"/>
            <w:rFonts w:ascii="Changa One" w:hAnsi="Changa One"/>
          </w:rPr>
        </w:pPr>
        <w:r w:rsidRPr="00177734">
          <w:rPr>
            <w:rStyle w:val="PageNumber"/>
            <w:rFonts w:ascii="Changa One" w:hAnsi="Changa One"/>
          </w:rPr>
          <w:fldChar w:fldCharType="begin"/>
        </w:r>
        <w:r w:rsidRPr="00177734">
          <w:rPr>
            <w:rStyle w:val="PageNumber"/>
            <w:rFonts w:ascii="Changa One" w:hAnsi="Changa One"/>
          </w:rPr>
          <w:instrText xml:space="preserve"> PAGE </w:instrText>
        </w:r>
        <w:r w:rsidRPr="00177734">
          <w:rPr>
            <w:rStyle w:val="PageNumber"/>
            <w:rFonts w:ascii="Changa One" w:hAnsi="Changa One"/>
          </w:rPr>
          <w:fldChar w:fldCharType="separate"/>
        </w:r>
        <w:r w:rsidRPr="00177734">
          <w:rPr>
            <w:rStyle w:val="PageNumber"/>
            <w:rFonts w:ascii="Changa One" w:hAnsi="Changa One"/>
            <w:noProof/>
          </w:rPr>
          <w:t>2</w:t>
        </w:r>
        <w:r w:rsidRPr="00177734">
          <w:rPr>
            <w:rStyle w:val="PageNumber"/>
            <w:rFonts w:ascii="Changa One" w:hAnsi="Changa One"/>
          </w:rPr>
          <w:fldChar w:fldCharType="end"/>
        </w:r>
      </w:p>
    </w:sdtContent>
  </w:sdt>
  <w:p w14:paraId="65458AC9" w14:textId="77777777" w:rsidR="00D07C20" w:rsidRPr="00D07C20" w:rsidRDefault="00D07C20" w:rsidP="00324B35">
    <w:pPr>
      <w:pStyle w:val="Footer"/>
      <w:jc w:val="center"/>
      <w:rPr>
        <w:rFonts w:cs="Open Sans"/>
        <w:color w:val="DE6D36"/>
      </w:rPr>
    </w:pPr>
  </w:p>
  <w:p w14:paraId="37EA3CCD" w14:textId="77777777" w:rsidR="001E491F" w:rsidRDefault="001E491F" w:rsidP="00FF6B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E137" w14:textId="77777777" w:rsidR="000618BF" w:rsidRDefault="000618BF">
      <w:r>
        <w:separator/>
      </w:r>
    </w:p>
    <w:p w14:paraId="5A55B114" w14:textId="77777777" w:rsidR="000618BF" w:rsidRDefault="000618BF"/>
  </w:footnote>
  <w:footnote w:type="continuationSeparator" w:id="0">
    <w:p w14:paraId="0AD261EA" w14:textId="77777777" w:rsidR="000618BF" w:rsidRDefault="000618BF" w:rsidP="0058284D">
      <w:r>
        <w:continuationSeparator/>
      </w:r>
    </w:p>
    <w:p w14:paraId="440302FB" w14:textId="77777777" w:rsidR="000618BF" w:rsidRDefault="000618BF"/>
    <w:p w14:paraId="42964122" w14:textId="77777777" w:rsidR="000618BF" w:rsidRDefault="000618BF"/>
    <w:p w14:paraId="194D890D" w14:textId="77777777" w:rsidR="000618BF" w:rsidRDefault="000618BF"/>
    <w:p w14:paraId="4E8F6714" w14:textId="77777777" w:rsidR="000618BF" w:rsidRDefault="000618BF" w:rsidP="00FF6BD0"/>
    <w:p w14:paraId="6E723C4F" w14:textId="77777777" w:rsidR="000618BF" w:rsidRDefault="000618BF"/>
    <w:p w14:paraId="2F809EEF" w14:textId="77777777" w:rsidR="000618BF" w:rsidRDefault="000618BF"/>
  </w:footnote>
  <w:footnote w:id="1">
    <w:p w14:paraId="5BCFB61F" w14:textId="48623AE8" w:rsidR="00B436A8" w:rsidRDefault="00B436A8">
      <w:pPr>
        <w:pStyle w:val="FootnoteText"/>
      </w:pPr>
      <w:r>
        <w:rPr>
          <w:rStyle w:val="FootnoteReference"/>
        </w:rPr>
        <w:footnoteRef/>
      </w:r>
      <w:r>
        <w:t xml:space="preserve"> </w:t>
      </w:r>
      <w:r w:rsidR="004D0579">
        <w:t>April</w:t>
      </w:r>
      <w:r>
        <w:t xml:space="preserve"> 2025</w:t>
      </w:r>
    </w:p>
  </w:footnote>
  <w:footnote w:id="2">
    <w:p w14:paraId="0409CBCE" w14:textId="712246B5" w:rsidR="00DB05A8" w:rsidRDefault="00DB05A8">
      <w:pPr>
        <w:pStyle w:val="FootnoteText"/>
      </w:pPr>
      <w:r>
        <w:rPr>
          <w:rStyle w:val="FootnoteReference"/>
        </w:rPr>
        <w:footnoteRef/>
      </w:r>
      <w:r>
        <w:t xml:space="preserve"> </w:t>
      </w:r>
      <w:r w:rsidRPr="00DB05A8">
        <w:t>https://ec.europa.eu/info/sites/info/files/about_the_european_commission/eu_budget/fich_sign_ba_gb_en_0.pdf</w:t>
      </w:r>
    </w:p>
  </w:footnote>
  <w:footnote w:id="3">
    <w:p w14:paraId="370D3F69" w14:textId="2F6FD74A" w:rsidR="00DB05A8" w:rsidRDefault="00DB05A8">
      <w:pPr>
        <w:pStyle w:val="FootnoteText"/>
      </w:pPr>
      <w:r>
        <w:rPr>
          <w:rStyle w:val="FootnoteReference"/>
        </w:rPr>
        <w:footnoteRef/>
      </w:r>
      <w:r>
        <w:t xml:space="preserve"> </w:t>
      </w:r>
      <w:r w:rsidRPr="00DB05A8">
        <w:t>https://ec.europa.eu/info/funding-tenders/opportunities/docs/2021-2027/common/guidance/aga_en.pdf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AC18" w14:textId="63490A5E" w:rsidR="00AE0EA9" w:rsidRDefault="00791518" w:rsidP="00736F9F">
    <w:pPr>
      <w:pStyle w:val="Header"/>
    </w:pPr>
    <w:r>
      <w:rPr>
        <w:noProof/>
      </w:rPr>
      <mc:AlternateContent>
        <mc:Choice Requires="wps">
          <w:drawing>
            <wp:anchor distT="0" distB="0" distL="114300" distR="114300" simplePos="0" relativeHeight="251679744" behindDoc="0" locked="0" layoutInCell="1" allowOverlap="1" wp14:anchorId="041F9A89" wp14:editId="3796121A">
              <wp:simplePos x="0" y="0"/>
              <wp:positionH relativeFrom="margin">
                <wp:align>right</wp:align>
              </wp:positionH>
              <wp:positionV relativeFrom="paragraph">
                <wp:posOffset>22225</wp:posOffset>
              </wp:positionV>
              <wp:extent cx="5996940" cy="327660"/>
              <wp:effectExtent l="0" t="0" r="0" b="0"/>
              <wp:wrapNone/>
              <wp:docPr id="8895977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327660"/>
                      </a:xfrm>
                      <a:prstGeom prst="rect">
                        <a:avLst/>
                      </a:prstGeom>
                      <a:noFill/>
                      <a:ln w="9525">
                        <a:noFill/>
                        <a:miter lim="800000"/>
                        <a:headEnd/>
                        <a:tailEnd/>
                      </a:ln>
                    </wps:spPr>
                    <wps:txbx>
                      <w:txbxContent>
                        <w:p w14:paraId="11271DCC" w14:textId="1BA3A51E" w:rsidR="00791518" w:rsidRPr="007124AA" w:rsidRDefault="00791518" w:rsidP="00791518">
                          <w:pPr>
                            <w:pStyle w:val="Header"/>
                          </w:pPr>
                          <w:r w:rsidRPr="007124AA">
                            <w:t xml:space="preserve">DRG4Food – </w:t>
                          </w:r>
                          <w:r w:rsidR="009A0CA7">
                            <w:t>Open Call #2</w:t>
                          </w:r>
                          <w:r w:rsidRPr="007124AA">
                            <w:t xml:space="preserve"> | </w:t>
                          </w:r>
                          <w:r w:rsidRPr="008C5CE4">
                            <w:t>Annex</w:t>
                          </w:r>
                          <w:r w:rsidRPr="007124AA">
                            <w:t xml:space="preserve"> </w:t>
                          </w:r>
                          <w:r>
                            <w:t>F</w:t>
                          </w:r>
                          <w:r w:rsidRPr="007124AA">
                            <w:t xml:space="preserve"> – </w:t>
                          </w:r>
                          <w:r>
                            <w:t>Su</w:t>
                          </w:r>
                          <w:r w:rsidR="00711101">
                            <w:t>b</w:t>
                          </w:r>
                          <w:r>
                            <w:t>-grant Funding Agreement</w:t>
                          </w:r>
                          <w:r w:rsidRPr="007124A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F9A89" id="_x0000_t202" coordsize="21600,21600" o:spt="202" path="m,l,21600r21600,l21600,xe">
              <v:stroke joinstyle="miter"/>
              <v:path gradientshapeok="t" o:connecttype="rect"/>
            </v:shapetype>
            <v:shape id="Text Box 1" o:spid="_x0000_s1027" type="#_x0000_t202" style="position:absolute;margin-left:421pt;margin-top:1.75pt;width:472.2pt;height:25.8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" filled="f" stroked="f">
              <v:textbox>
                <w:txbxContent>
                  <w:p w14:paraId="11271DCC" w14:textId="1BA3A51E" w:rsidR="00791518" w:rsidRPr="007124AA" w:rsidRDefault="00791518" w:rsidP="00791518">
                    <w:pPr>
                      <w:pStyle w:val="Header"/>
                    </w:pPr>
                    <w:r w:rsidRPr="007124AA">
                      <w:t xml:space="preserve">DRG4Food – </w:t>
                    </w:r>
                    <w:r w:rsidR="009A0CA7">
                      <w:t>Open Call #2</w:t>
                    </w:r>
                    <w:r w:rsidRPr="007124AA">
                      <w:t xml:space="preserve"> | </w:t>
                    </w:r>
                    <w:r w:rsidRPr="008C5CE4">
                      <w:t>Annex</w:t>
                    </w:r>
                    <w:r w:rsidRPr="007124AA">
                      <w:t xml:space="preserve"> </w:t>
                    </w:r>
                    <w:r>
                      <w:t>F</w:t>
                    </w:r>
                    <w:r w:rsidRPr="007124AA">
                      <w:t xml:space="preserve"> – </w:t>
                    </w:r>
                    <w:r>
                      <w:t>Su</w:t>
                    </w:r>
                    <w:r w:rsidR="00711101">
                      <w:t>b</w:t>
                    </w:r>
                    <w:r>
                      <w:t>-grant Funding Agreement</w:t>
                    </w:r>
                    <w:r w:rsidRPr="007124AA">
                      <w:t xml:space="preserve"> </w:t>
                    </w:r>
                  </w:p>
                </w:txbxContent>
              </v:textbox>
              <w10:wrap anchorx="margin"/>
            </v:shape>
          </w:pict>
        </mc:Fallback>
      </mc:AlternateContent>
    </w:r>
    <w:r w:rsidR="001D2DD2">
      <w:rPr>
        <w:noProof/>
      </w:rPr>
      <w:drawing>
        <wp:anchor distT="0" distB="0" distL="114300" distR="114300" simplePos="0" relativeHeight="251677696" behindDoc="1" locked="0" layoutInCell="1" allowOverlap="1" wp14:anchorId="474CC74B" wp14:editId="67866DB2">
          <wp:simplePos x="0" y="0"/>
          <wp:positionH relativeFrom="column">
            <wp:posOffset>5326992</wp:posOffset>
          </wp:positionH>
          <wp:positionV relativeFrom="paragraph">
            <wp:posOffset>-349642</wp:posOffset>
          </wp:positionV>
          <wp:extent cx="1337346" cy="1899880"/>
          <wp:effectExtent l="0" t="0" r="0" b="0"/>
          <wp:wrapNone/>
          <wp:docPr id="63" name="Picture 6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9241365">
                    <a:off x="0" y="0"/>
                    <a:ext cx="1339030" cy="1902273"/>
                  </a:xfrm>
                  <a:prstGeom prst="rect">
                    <a:avLst/>
                  </a:prstGeom>
                </pic:spPr>
              </pic:pic>
            </a:graphicData>
          </a:graphic>
          <wp14:sizeRelH relativeFrom="page">
            <wp14:pctWidth>0</wp14:pctWidth>
          </wp14:sizeRelH>
          <wp14:sizeRelV relativeFrom="page">
            <wp14:pctHeight>0</wp14:pctHeight>
          </wp14:sizeRelV>
        </wp:anchor>
      </w:drawing>
    </w:r>
    <w:r w:rsidR="004B5A6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7015" w14:textId="476DE871" w:rsidR="00125A0C" w:rsidRDefault="00125A0C" w:rsidP="00736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FFFFFF7C"/>
    <w:multiLevelType w:val="singleLevel"/>
    <w:tmpl w:val="4DBA5C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EAD4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078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63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82EA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EE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BA6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A6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E44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5005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30C9"/>
    <w:multiLevelType w:val="multilevel"/>
    <w:tmpl w:val="218EB5DE"/>
    <w:lvl w:ilvl="0">
      <w:start w:val="1"/>
      <w:numFmt w:val="decimal"/>
      <w:pStyle w:val="List-numbersLatoRegular11pt"/>
      <w:lvlText w:val="%1."/>
      <w:lvlJc w:val="left"/>
      <w:pPr>
        <w:ind w:left="1077" w:hanging="397"/>
      </w:pPr>
      <w:rPr>
        <w:rFonts w:ascii="Open Sans" w:hAnsi="Open Sans" w:hint="default"/>
        <w:b w:val="0"/>
        <w:i w:val="0"/>
        <w:color w:val="336759"/>
      </w:rPr>
    </w:lvl>
    <w:lvl w:ilvl="1">
      <w:start w:val="1"/>
      <w:numFmt w:val="decimal"/>
      <w:lvlText w:val="%1.%2."/>
      <w:lvlJc w:val="left"/>
      <w:pPr>
        <w:ind w:left="1128" w:hanging="432"/>
      </w:pPr>
      <w:rPr>
        <w:rFonts w:hint="default"/>
        <w:color w:val="FCAF15"/>
      </w:rPr>
    </w:lvl>
    <w:lvl w:ilvl="2">
      <w:start w:val="1"/>
      <w:numFmt w:val="decimal"/>
      <w:lvlText w:val="%1.%2.%3."/>
      <w:lvlJc w:val="left"/>
      <w:pPr>
        <w:ind w:left="1560" w:hanging="504"/>
      </w:pPr>
      <w:rPr>
        <w:rFonts w:hint="default"/>
        <w:color w:val="FCAF15"/>
      </w:rPr>
    </w:lvl>
    <w:lvl w:ilvl="3">
      <w:start w:val="1"/>
      <w:numFmt w:val="decimal"/>
      <w:lvlText w:val="%1.%2.%3.%4."/>
      <w:lvlJc w:val="left"/>
      <w:pPr>
        <w:ind w:left="2064" w:hanging="648"/>
      </w:pPr>
      <w:rPr>
        <w:rFonts w:hint="default"/>
        <w:color w:val="FCAF15"/>
      </w:rPr>
    </w:lvl>
    <w:lvl w:ilvl="4">
      <w:start w:val="1"/>
      <w:numFmt w:val="decimal"/>
      <w:lvlText w:val="%1.%2.%3.%4.%5."/>
      <w:lvlJc w:val="left"/>
      <w:pPr>
        <w:ind w:left="2568" w:hanging="792"/>
      </w:pPr>
      <w:rPr>
        <w:rFonts w:hint="default"/>
      </w:rPr>
    </w:lvl>
    <w:lvl w:ilvl="5">
      <w:start w:val="1"/>
      <w:numFmt w:val="decimal"/>
      <w:lvlText w:val="%1.%2.%3.%4.%5.%6."/>
      <w:lvlJc w:val="left"/>
      <w:pPr>
        <w:ind w:left="3072" w:hanging="936"/>
      </w:pPr>
      <w:rPr>
        <w:rFonts w:hint="default"/>
      </w:rPr>
    </w:lvl>
    <w:lvl w:ilvl="6">
      <w:start w:val="1"/>
      <w:numFmt w:val="decimal"/>
      <w:lvlText w:val="%1.%2.%3.%4.%5.%6.%7."/>
      <w:lvlJc w:val="left"/>
      <w:pPr>
        <w:ind w:left="3576" w:hanging="1080"/>
      </w:pPr>
      <w:rPr>
        <w:rFonts w:hint="default"/>
      </w:rPr>
    </w:lvl>
    <w:lvl w:ilvl="7">
      <w:start w:val="1"/>
      <w:numFmt w:val="decimal"/>
      <w:lvlText w:val="%1.%2.%3.%4.%5.%6.%7.%8."/>
      <w:lvlJc w:val="left"/>
      <w:pPr>
        <w:ind w:left="4080" w:hanging="1224"/>
      </w:pPr>
      <w:rPr>
        <w:rFonts w:hint="default"/>
      </w:rPr>
    </w:lvl>
    <w:lvl w:ilvl="8">
      <w:start w:val="1"/>
      <w:numFmt w:val="decimal"/>
      <w:lvlText w:val="%1.%2.%3.%4.%5.%6.%7.%8.%9."/>
      <w:lvlJc w:val="left"/>
      <w:pPr>
        <w:ind w:left="4656" w:hanging="1440"/>
      </w:pPr>
      <w:rPr>
        <w:rFonts w:hint="default"/>
      </w:rPr>
    </w:lvl>
  </w:abstractNum>
  <w:abstractNum w:abstractNumId="11" w15:restartNumberingAfterBreak="0">
    <w:nsid w:val="0262118B"/>
    <w:multiLevelType w:val="hybridMultilevel"/>
    <w:tmpl w:val="7598E54A"/>
    <w:lvl w:ilvl="0" w:tplc="E0129846">
      <w:numFmt w:val="bullet"/>
      <w:lvlText w:val="•"/>
      <w:lvlJc w:val="left"/>
      <w:pPr>
        <w:ind w:left="1916" w:hanging="360"/>
      </w:pPr>
      <w:rPr>
        <w:rFonts w:ascii="Calibri" w:eastAsia="Calibri" w:hAnsi="Calibri" w:cs="Calibri" w:hint="default"/>
        <w:b w:val="0"/>
        <w:bCs w:val="0"/>
        <w:i w:val="0"/>
        <w:iCs w:val="0"/>
        <w:spacing w:val="0"/>
        <w:w w:val="100"/>
        <w:sz w:val="20"/>
        <w:szCs w:val="20"/>
        <w:lang w:val="en-US" w:eastAsia="en-US" w:bidi="ar-SA"/>
      </w:rPr>
    </w:lvl>
    <w:lvl w:ilvl="1" w:tplc="2AD6DFAA">
      <w:numFmt w:val="bullet"/>
      <w:lvlText w:val="•"/>
      <w:lvlJc w:val="left"/>
      <w:pPr>
        <w:ind w:left="2715" w:hanging="360"/>
      </w:pPr>
      <w:rPr>
        <w:rFonts w:hint="default"/>
        <w:lang w:val="en-US" w:eastAsia="en-US" w:bidi="ar-SA"/>
      </w:rPr>
    </w:lvl>
    <w:lvl w:ilvl="2" w:tplc="21807034">
      <w:numFmt w:val="bullet"/>
      <w:lvlText w:val="•"/>
      <w:lvlJc w:val="left"/>
      <w:pPr>
        <w:ind w:left="3510" w:hanging="360"/>
      </w:pPr>
      <w:rPr>
        <w:rFonts w:hint="default"/>
        <w:lang w:val="en-US" w:eastAsia="en-US" w:bidi="ar-SA"/>
      </w:rPr>
    </w:lvl>
    <w:lvl w:ilvl="3" w:tplc="FCDAF528">
      <w:numFmt w:val="bullet"/>
      <w:lvlText w:val="•"/>
      <w:lvlJc w:val="left"/>
      <w:pPr>
        <w:ind w:left="4305" w:hanging="360"/>
      </w:pPr>
      <w:rPr>
        <w:rFonts w:hint="default"/>
        <w:lang w:val="en-US" w:eastAsia="en-US" w:bidi="ar-SA"/>
      </w:rPr>
    </w:lvl>
    <w:lvl w:ilvl="4" w:tplc="AA02B30A">
      <w:numFmt w:val="bullet"/>
      <w:lvlText w:val="•"/>
      <w:lvlJc w:val="left"/>
      <w:pPr>
        <w:ind w:left="5100" w:hanging="360"/>
      </w:pPr>
      <w:rPr>
        <w:rFonts w:hint="default"/>
        <w:lang w:val="en-US" w:eastAsia="en-US" w:bidi="ar-SA"/>
      </w:rPr>
    </w:lvl>
    <w:lvl w:ilvl="5" w:tplc="F304786C">
      <w:numFmt w:val="bullet"/>
      <w:lvlText w:val="•"/>
      <w:lvlJc w:val="left"/>
      <w:pPr>
        <w:ind w:left="5895" w:hanging="360"/>
      </w:pPr>
      <w:rPr>
        <w:rFonts w:hint="default"/>
        <w:lang w:val="en-US" w:eastAsia="en-US" w:bidi="ar-SA"/>
      </w:rPr>
    </w:lvl>
    <w:lvl w:ilvl="6" w:tplc="62A84CF4">
      <w:numFmt w:val="bullet"/>
      <w:lvlText w:val="•"/>
      <w:lvlJc w:val="left"/>
      <w:pPr>
        <w:ind w:left="6690" w:hanging="360"/>
      </w:pPr>
      <w:rPr>
        <w:rFonts w:hint="default"/>
        <w:lang w:val="en-US" w:eastAsia="en-US" w:bidi="ar-SA"/>
      </w:rPr>
    </w:lvl>
    <w:lvl w:ilvl="7" w:tplc="B9BAC092">
      <w:numFmt w:val="bullet"/>
      <w:lvlText w:val="•"/>
      <w:lvlJc w:val="left"/>
      <w:pPr>
        <w:ind w:left="7485" w:hanging="360"/>
      </w:pPr>
      <w:rPr>
        <w:rFonts w:hint="default"/>
        <w:lang w:val="en-US" w:eastAsia="en-US" w:bidi="ar-SA"/>
      </w:rPr>
    </w:lvl>
    <w:lvl w:ilvl="8" w:tplc="35683C98">
      <w:numFmt w:val="bullet"/>
      <w:lvlText w:val="•"/>
      <w:lvlJc w:val="left"/>
      <w:pPr>
        <w:ind w:left="8280" w:hanging="360"/>
      </w:pPr>
      <w:rPr>
        <w:rFonts w:hint="default"/>
        <w:lang w:val="en-US" w:eastAsia="en-US" w:bidi="ar-SA"/>
      </w:rPr>
    </w:lvl>
  </w:abstractNum>
  <w:abstractNum w:abstractNumId="12" w15:restartNumberingAfterBreak="0">
    <w:nsid w:val="06300084"/>
    <w:multiLevelType w:val="hybridMultilevel"/>
    <w:tmpl w:val="C71AECFA"/>
    <w:lvl w:ilvl="0" w:tplc="D81C3320">
      <w:numFmt w:val="bullet"/>
      <w:lvlText w:val="•"/>
      <w:lvlJc w:val="left"/>
      <w:pPr>
        <w:ind w:left="1916" w:hanging="360"/>
      </w:pPr>
      <w:rPr>
        <w:rFonts w:ascii="Calibri" w:eastAsia="Calibri" w:hAnsi="Calibri" w:cs="Calibri" w:hint="default"/>
        <w:b w:val="0"/>
        <w:bCs w:val="0"/>
        <w:i w:val="0"/>
        <w:iCs w:val="0"/>
        <w:spacing w:val="0"/>
        <w:w w:val="100"/>
        <w:sz w:val="20"/>
        <w:szCs w:val="20"/>
        <w:lang w:val="en-US" w:eastAsia="en-US" w:bidi="ar-SA"/>
      </w:rPr>
    </w:lvl>
    <w:lvl w:ilvl="1" w:tplc="AFCA85B2">
      <w:numFmt w:val="bullet"/>
      <w:lvlText w:val="•"/>
      <w:lvlJc w:val="left"/>
      <w:pPr>
        <w:ind w:left="2715" w:hanging="360"/>
      </w:pPr>
      <w:rPr>
        <w:rFonts w:hint="default"/>
        <w:lang w:val="en-US" w:eastAsia="en-US" w:bidi="ar-SA"/>
      </w:rPr>
    </w:lvl>
    <w:lvl w:ilvl="2" w:tplc="A358FE22">
      <w:numFmt w:val="bullet"/>
      <w:lvlText w:val="•"/>
      <w:lvlJc w:val="left"/>
      <w:pPr>
        <w:ind w:left="3510" w:hanging="360"/>
      </w:pPr>
      <w:rPr>
        <w:rFonts w:hint="default"/>
        <w:lang w:val="en-US" w:eastAsia="en-US" w:bidi="ar-SA"/>
      </w:rPr>
    </w:lvl>
    <w:lvl w:ilvl="3" w:tplc="E2427EA0">
      <w:numFmt w:val="bullet"/>
      <w:lvlText w:val="•"/>
      <w:lvlJc w:val="left"/>
      <w:pPr>
        <w:ind w:left="4305" w:hanging="360"/>
      </w:pPr>
      <w:rPr>
        <w:rFonts w:hint="default"/>
        <w:lang w:val="en-US" w:eastAsia="en-US" w:bidi="ar-SA"/>
      </w:rPr>
    </w:lvl>
    <w:lvl w:ilvl="4" w:tplc="2FAC2C3E">
      <w:numFmt w:val="bullet"/>
      <w:lvlText w:val="•"/>
      <w:lvlJc w:val="left"/>
      <w:pPr>
        <w:ind w:left="5100" w:hanging="360"/>
      </w:pPr>
      <w:rPr>
        <w:rFonts w:hint="default"/>
        <w:lang w:val="en-US" w:eastAsia="en-US" w:bidi="ar-SA"/>
      </w:rPr>
    </w:lvl>
    <w:lvl w:ilvl="5" w:tplc="B436013E">
      <w:numFmt w:val="bullet"/>
      <w:lvlText w:val="•"/>
      <w:lvlJc w:val="left"/>
      <w:pPr>
        <w:ind w:left="5895" w:hanging="360"/>
      </w:pPr>
      <w:rPr>
        <w:rFonts w:hint="default"/>
        <w:lang w:val="en-US" w:eastAsia="en-US" w:bidi="ar-SA"/>
      </w:rPr>
    </w:lvl>
    <w:lvl w:ilvl="6" w:tplc="E69CB4F2">
      <w:numFmt w:val="bullet"/>
      <w:lvlText w:val="•"/>
      <w:lvlJc w:val="left"/>
      <w:pPr>
        <w:ind w:left="6690" w:hanging="360"/>
      </w:pPr>
      <w:rPr>
        <w:rFonts w:hint="default"/>
        <w:lang w:val="en-US" w:eastAsia="en-US" w:bidi="ar-SA"/>
      </w:rPr>
    </w:lvl>
    <w:lvl w:ilvl="7" w:tplc="28D0165E">
      <w:numFmt w:val="bullet"/>
      <w:lvlText w:val="•"/>
      <w:lvlJc w:val="left"/>
      <w:pPr>
        <w:ind w:left="7485" w:hanging="360"/>
      </w:pPr>
      <w:rPr>
        <w:rFonts w:hint="default"/>
        <w:lang w:val="en-US" w:eastAsia="en-US" w:bidi="ar-SA"/>
      </w:rPr>
    </w:lvl>
    <w:lvl w:ilvl="8" w:tplc="91701E30">
      <w:numFmt w:val="bullet"/>
      <w:lvlText w:val="•"/>
      <w:lvlJc w:val="left"/>
      <w:pPr>
        <w:ind w:left="8280" w:hanging="360"/>
      </w:pPr>
      <w:rPr>
        <w:rFonts w:hint="default"/>
        <w:lang w:val="en-US" w:eastAsia="en-US" w:bidi="ar-SA"/>
      </w:rPr>
    </w:lvl>
  </w:abstractNum>
  <w:abstractNum w:abstractNumId="13" w15:restartNumberingAfterBreak="0">
    <w:nsid w:val="08221EF6"/>
    <w:multiLevelType w:val="hybridMultilevel"/>
    <w:tmpl w:val="64686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93D64"/>
    <w:multiLevelType w:val="hybridMultilevel"/>
    <w:tmpl w:val="E0164CFC"/>
    <w:lvl w:ilvl="0" w:tplc="B78020BC">
      <w:numFmt w:val="bullet"/>
      <w:lvlText w:val="-"/>
      <w:lvlJc w:val="left"/>
      <w:pPr>
        <w:ind w:left="720" w:hanging="360"/>
      </w:pPr>
      <w:rPr>
        <w:rFonts w:ascii="Lato" w:eastAsia="Calibr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7F0331"/>
    <w:multiLevelType w:val="hybridMultilevel"/>
    <w:tmpl w:val="1A4C2CA0"/>
    <w:lvl w:ilvl="0" w:tplc="B78020BC">
      <w:numFmt w:val="bullet"/>
      <w:lvlText w:val="-"/>
      <w:lvlJc w:val="left"/>
      <w:pPr>
        <w:ind w:left="1556" w:hanging="360"/>
      </w:pPr>
      <w:rPr>
        <w:rFonts w:ascii="Lato" w:eastAsia="Calibri" w:hAnsi="Lato" w:cs="Times New Roman"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6" w15:restartNumberingAfterBreak="0">
    <w:nsid w:val="149A15A8"/>
    <w:multiLevelType w:val="hybridMultilevel"/>
    <w:tmpl w:val="235CDF2A"/>
    <w:lvl w:ilvl="0" w:tplc="FB9656BE">
      <w:numFmt w:val="bullet"/>
      <w:lvlText w:val=""/>
      <w:lvlJc w:val="left"/>
      <w:pPr>
        <w:ind w:left="836" w:hanging="361"/>
      </w:pPr>
      <w:rPr>
        <w:rFonts w:ascii="Symbol" w:eastAsia="Symbol" w:hAnsi="Symbol" w:cs="Symbol" w:hint="default"/>
        <w:b w:val="0"/>
        <w:bCs w:val="0"/>
        <w:i w:val="0"/>
        <w:iCs w:val="0"/>
        <w:spacing w:val="0"/>
        <w:w w:val="100"/>
        <w:sz w:val="20"/>
        <w:szCs w:val="20"/>
        <w:lang w:val="en-US" w:eastAsia="en-US" w:bidi="ar-SA"/>
      </w:rPr>
    </w:lvl>
    <w:lvl w:ilvl="1" w:tplc="0B46EE64">
      <w:numFmt w:val="bullet"/>
      <w:lvlText w:val="•"/>
      <w:lvlJc w:val="left"/>
      <w:pPr>
        <w:ind w:left="1743" w:hanging="361"/>
      </w:pPr>
      <w:rPr>
        <w:rFonts w:hint="default"/>
        <w:lang w:val="en-US" w:eastAsia="en-US" w:bidi="ar-SA"/>
      </w:rPr>
    </w:lvl>
    <w:lvl w:ilvl="2" w:tplc="00AE56DA">
      <w:numFmt w:val="bullet"/>
      <w:lvlText w:val="•"/>
      <w:lvlJc w:val="left"/>
      <w:pPr>
        <w:ind w:left="2646" w:hanging="361"/>
      </w:pPr>
      <w:rPr>
        <w:rFonts w:hint="default"/>
        <w:lang w:val="en-US" w:eastAsia="en-US" w:bidi="ar-SA"/>
      </w:rPr>
    </w:lvl>
    <w:lvl w:ilvl="3" w:tplc="562EA3DC">
      <w:numFmt w:val="bullet"/>
      <w:lvlText w:val="•"/>
      <w:lvlJc w:val="left"/>
      <w:pPr>
        <w:ind w:left="3549" w:hanging="361"/>
      </w:pPr>
      <w:rPr>
        <w:rFonts w:hint="default"/>
        <w:lang w:val="en-US" w:eastAsia="en-US" w:bidi="ar-SA"/>
      </w:rPr>
    </w:lvl>
    <w:lvl w:ilvl="4" w:tplc="C40C881A">
      <w:numFmt w:val="bullet"/>
      <w:lvlText w:val="•"/>
      <w:lvlJc w:val="left"/>
      <w:pPr>
        <w:ind w:left="4452" w:hanging="361"/>
      </w:pPr>
      <w:rPr>
        <w:rFonts w:hint="default"/>
        <w:lang w:val="en-US" w:eastAsia="en-US" w:bidi="ar-SA"/>
      </w:rPr>
    </w:lvl>
    <w:lvl w:ilvl="5" w:tplc="B320604A">
      <w:numFmt w:val="bullet"/>
      <w:lvlText w:val="•"/>
      <w:lvlJc w:val="left"/>
      <w:pPr>
        <w:ind w:left="5355" w:hanging="361"/>
      </w:pPr>
      <w:rPr>
        <w:rFonts w:hint="default"/>
        <w:lang w:val="en-US" w:eastAsia="en-US" w:bidi="ar-SA"/>
      </w:rPr>
    </w:lvl>
    <w:lvl w:ilvl="6" w:tplc="898C2214">
      <w:numFmt w:val="bullet"/>
      <w:lvlText w:val="•"/>
      <w:lvlJc w:val="left"/>
      <w:pPr>
        <w:ind w:left="6258" w:hanging="361"/>
      </w:pPr>
      <w:rPr>
        <w:rFonts w:hint="default"/>
        <w:lang w:val="en-US" w:eastAsia="en-US" w:bidi="ar-SA"/>
      </w:rPr>
    </w:lvl>
    <w:lvl w:ilvl="7" w:tplc="C172DEB4">
      <w:numFmt w:val="bullet"/>
      <w:lvlText w:val="•"/>
      <w:lvlJc w:val="left"/>
      <w:pPr>
        <w:ind w:left="7161" w:hanging="361"/>
      </w:pPr>
      <w:rPr>
        <w:rFonts w:hint="default"/>
        <w:lang w:val="en-US" w:eastAsia="en-US" w:bidi="ar-SA"/>
      </w:rPr>
    </w:lvl>
    <w:lvl w:ilvl="8" w:tplc="57D64860">
      <w:numFmt w:val="bullet"/>
      <w:lvlText w:val="•"/>
      <w:lvlJc w:val="left"/>
      <w:pPr>
        <w:ind w:left="8064" w:hanging="361"/>
      </w:pPr>
      <w:rPr>
        <w:rFonts w:hint="default"/>
        <w:lang w:val="en-US" w:eastAsia="en-US" w:bidi="ar-SA"/>
      </w:rPr>
    </w:lvl>
  </w:abstractNum>
  <w:abstractNum w:abstractNumId="17" w15:restartNumberingAfterBreak="0">
    <w:nsid w:val="17E54EC5"/>
    <w:multiLevelType w:val="multilevel"/>
    <w:tmpl w:val="DD140ACA"/>
    <w:lvl w:ilvl="0">
      <w:start w:val="1"/>
      <w:numFmt w:val="decimal"/>
      <w:lvlText w:val="%1"/>
      <w:lvlJc w:val="left"/>
      <w:pPr>
        <w:ind w:left="635" w:hanging="520"/>
      </w:pPr>
      <w:rPr>
        <w:rFonts w:hint="default"/>
        <w:lang w:val="en-US" w:eastAsia="en-US" w:bidi="ar-SA"/>
      </w:rPr>
    </w:lvl>
    <w:lvl w:ilvl="1">
      <w:start w:val="1"/>
      <w:numFmt w:val="decimal"/>
      <w:lvlText w:val="%1.%2."/>
      <w:lvlJc w:val="left"/>
      <w:pPr>
        <w:ind w:left="635" w:hanging="520"/>
      </w:pPr>
      <w:rPr>
        <w:rFonts w:ascii="Arial Black" w:eastAsia="Arial Black" w:hAnsi="Arial Black" w:cs="Arial Black" w:hint="default"/>
        <w:b w:val="0"/>
        <w:bCs w:val="0"/>
        <w:i w:val="0"/>
        <w:iCs w:val="0"/>
        <w:color w:val="auto"/>
        <w:spacing w:val="0"/>
        <w:w w:val="81"/>
        <w:sz w:val="26"/>
        <w:szCs w:val="26"/>
        <w:u w:val="none"/>
        <w:lang w:val="en-US" w:eastAsia="en-US" w:bidi="ar-SA"/>
      </w:rPr>
    </w:lvl>
    <w:lvl w:ilvl="2">
      <w:numFmt w:val="bullet"/>
      <w:lvlText w:val=""/>
      <w:lvlJc w:val="left"/>
      <w:pPr>
        <w:ind w:left="831" w:hanging="361"/>
      </w:pPr>
      <w:rPr>
        <w:rFonts w:ascii="Symbol" w:eastAsia="Symbol" w:hAnsi="Symbol" w:cs="Symbol" w:hint="default"/>
        <w:b w:val="0"/>
        <w:bCs w:val="0"/>
        <w:i w:val="0"/>
        <w:iCs w:val="0"/>
        <w:spacing w:val="0"/>
        <w:w w:val="100"/>
        <w:sz w:val="20"/>
        <w:szCs w:val="20"/>
        <w:lang w:val="en-US" w:eastAsia="en-US" w:bidi="ar-SA"/>
      </w:rPr>
    </w:lvl>
    <w:lvl w:ilvl="3">
      <w:numFmt w:val="bullet"/>
      <w:lvlText w:val="•"/>
      <w:lvlJc w:val="left"/>
      <w:pPr>
        <w:ind w:left="2846" w:hanging="361"/>
      </w:pPr>
      <w:rPr>
        <w:rFonts w:hint="default"/>
        <w:lang w:val="en-US" w:eastAsia="en-US" w:bidi="ar-SA"/>
      </w:rPr>
    </w:lvl>
    <w:lvl w:ilvl="4">
      <w:numFmt w:val="bullet"/>
      <w:lvlText w:val="•"/>
      <w:lvlJc w:val="left"/>
      <w:pPr>
        <w:ind w:left="3850" w:hanging="361"/>
      </w:pPr>
      <w:rPr>
        <w:rFonts w:hint="default"/>
        <w:lang w:val="en-US" w:eastAsia="en-US" w:bidi="ar-SA"/>
      </w:rPr>
    </w:lvl>
    <w:lvl w:ilvl="5">
      <w:numFmt w:val="bullet"/>
      <w:lvlText w:val="•"/>
      <w:lvlJc w:val="left"/>
      <w:pPr>
        <w:ind w:left="4853" w:hanging="361"/>
      </w:pPr>
      <w:rPr>
        <w:rFonts w:hint="default"/>
        <w:lang w:val="en-US" w:eastAsia="en-US" w:bidi="ar-SA"/>
      </w:rPr>
    </w:lvl>
    <w:lvl w:ilvl="6">
      <w:numFmt w:val="bullet"/>
      <w:lvlText w:val="•"/>
      <w:lvlJc w:val="left"/>
      <w:pPr>
        <w:ind w:left="5856" w:hanging="361"/>
      </w:pPr>
      <w:rPr>
        <w:rFonts w:hint="default"/>
        <w:lang w:val="en-US" w:eastAsia="en-US" w:bidi="ar-SA"/>
      </w:rPr>
    </w:lvl>
    <w:lvl w:ilvl="7">
      <w:numFmt w:val="bullet"/>
      <w:lvlText w:val="•"/>
      <w:lvlJc w:val="left"/>
      <w:pPr>
        <w:ind w:left="6860" w:hanging="361"/>
      </w:pPr>
      <w:rPr>
        <w:rFonts w:hint="default"/>
        <w:lang w:val="en-US" w:eastAsia="en-US" w:bidi="ar-SA"/>
      </w:rPr>
    </w:lvl>
    <w:lvl w:ilvl="8">
      <w:numFmt w:val="bullet"/>
      <w:lvlText w:val="•"/>
      <w:lvlJc w:val="left"/>
      <w:pPr>
        <w:ind w:left="7863" w:hanging="361"/>
      </w:pPr>
      <w:rPr>
        <w:rFonts w:hint="default"/>
        <w:lang w:val="en-US" w:eastAsia="en-US" w:bidi="ar-SA"/>
      </w:rPr>
    </w:lvl>
  </w:abstractNum>
  <w:abstractNum w:abstractNumId="18" w15:restartNumberingAfterBreak="0">
    <w:nsid w:val="188C5EE8"/>
    <w:multiLevelType w:val="multilevel"/>
    <w:tmpl w:val="8040B9AC"/>
    <w:lvl w:ilvl="0">
      <w:start w:val="5"/>
      <w:numFmt w:val="decimal"/>
      <w:lvlText w:val="%1"/>
      <w:lvlJc w:val="left"/>
      <w:pPr>
        <w:ind w:left="396" w:hanging="396"/>
      </w:pPr>
      <w:rPr>
        <w:rFonts w:hint="default"/>
      </w:rPr>
    </w:lvl>
    <w:lvl w:ilvl="1">
      <w:start w:val="1"/>
      <w:numFmt w:val="decimal"/>
      <w:lvlText w:val="%1.%2"/>
      <w:lvlJc w:val="left"/>
      <w:pPr>
        <w:ind w:left="835" w:hanging="72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425" w:hanging="108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2015" w:hanging="1440"/>
      </w:pPr>
      <w:rPr>
        <w:rFonts w:hint="default"/>
      </w:rPr>
    </w:lvl>
    <w:lvl w:ilvl="6">
      <w:start w:val="1"/>
      <w:numFmt w:val="decimal"/>
      <w:lvlText w:val="%1.%2.%3.%4.%5.%6.%7"/>
      <w:lvlJc w:val="left"/>
      <w:pPr>
        <w:ind w:left="2490" w:hanging="1800"/>
      </w:pPr>
      <w:rPr>
        <w:rFonts w:hint="default"/>
      </w:rPr>
    </w:lvl>
    <w:lvl w:ilvl="7">
      <w:start w:val="1"/>
      <w:numFmt w:val="decimal"/>
      <w:lvlText w:val="%1.%2.%3.%4.%5.%6.%7.%8"/>
      <w:lvlJc w:val="left"/>
      <w:pPr>
        <w:ind w:left="2605" w:hanging="1800"/>
      </w:pPr>
      <w:rPr>
        <w:rFonts w:hint="default"/>
      </w:rPr>
    </w:lvl>
    <w:lvl w:ilvl="8">
      <w:start w:val="1"/>
      <w:numFmt w:val="decimal"/>
      <w:lvlText w:val="%1.%2.%3.%4.%5.%6.%7.%8.%9"/>
      <w:lvlJc w:val="left"/>
      <w:pPr>
        <w:ind w:left="3080" w:hanging="2160"/>
      </w:pPr>
      <w:rPr>
        <w:rFonts w:hint="default"/>
      </w:rPr>
    </w:lvl>
  </w:abstractNum>
  <w:abstractNum w:abstractNumId="19" w15:restartNumberingAfterBreak="0">
    <w:nsid w:val="18E82FE2"/>
    <w:multiLevelType w:val="hybridMultilevel"/>
    <w:tmpl w:val="65968778"/>
    <w:lvl w:ilvl="0" w:tplc="A380E28C">
      <w:numFmt w:val="bullet"/>
      <w:lvlText w:val=""/>
      <w:lvlJc w:val="left"/>
      <w:pPr>
        <w:ind w:left="831" w:hanging="361"/>
      </w:pPr>
      <w:rPr>
        <w:rFonts w:ascii="Symbol" w:eastAsia="Symbol" w:hAnsi="Symbol" w:cs="Symbol" w:hint="default"/>
        <w:b w:val="0"/>
        <w:bCs w:val="0"/>
        <w:i w:val="0"/>
        <w:iCs w:val="0"/>
        <w:spacing w:val="0"/>
        <w:w w:val="100"/>
        <w:sz w:val="20"/>
        <w:szCs w:val="20"/>
        <w:lang w:val="en-US" w:eastAsia="en-US" w:bidi="ar-SA"/>
      </w:rPr>
    </w:lvl>
    <w:lvl w:ilvl="1" w:tplc="BF860BEE">
      <w:numFmt w:val="bullet"/>
      <w:lvlText w:val="•"/>
      <w:lvlJc w:val="left"/>
      <w:pPr>
        <w:ind w:left="1743" w:hanging="361"/>
      </w:pPr>
      <w:rPr>
        <w:rFonts w:hint="default"/>
        <w:lang w:val="en-US" w:eastAsia="en-US" w:bidi="ar-SA"/>
      </w:rPr>
    </w:lvl>
    <w:lvl w:ilvl="2" w:tplc="F44CBE58">
      <w:numFmt w:val="bullet"/>
      <w:lvlText w:val="•"/>
      <w:lvlJc w:val="left"/>
      <w:pPr>
        <w:ind w:left="2646" w:hanging="361"/>
      </w:pPr>
      <w:rPr>
        <w:rFonts w:hint="default"/>
        <w:lang w:val="en-US" w:eastAsia="en-US" w:bidi="ar-SA"/>
      </w:rPr>
    </w:lvl>
    <w:lvl w:ilvl="3" w:tplc="BCD02356">
      <w:numFmt w:val="bullet"/>
      <w:lvlText w:val="•"/>
      <w:lvlJc w:val="left"/>
      <w:pPr>
        <w:ind w:left="3549" w:hanging="361"/>
      </w:pPr>
      <w:rPr>
        <w:rFonts w:hint="default"/>
        <w:lang w:val="en-US" w:eastAsia="en-US" w:bidi="ar-SA"/>
      </w:rPr>
    </w:lvl>
    <w:lvl w:ilvl="4" w:tplc="FADA06EE">
      <w:numFmt w:val="bullet"/>
      <w:lvlText w:val="•"/>
      <w:lvlJc w:val="left"/>
      <w:pPr>
        <w:ind w:left="4452" w:hanging="361"/>
      </w:pPr>
      <w:rPr>
        <w:rFonts w:hint="default"/>
        <w:lang w:val="en-US" w:eastAsia="en-US" w:bidi="ar-SA"/>
      </w:rPr>
    </w:lvl>
    <w:lvl w:ilvl="5" w:tplc="158AC2BA">
      <w:numFmt w:val="bullet"/>
      <w:lvlText w:val="•"/>
      <w:lvlJc w:val="left"/>
      <w:pPr>
        <w:ind w:left="5355" w:hanging="361"/>
      </w:pPr>
      <w:rPr>
        <w:rFonts w:hint="default"/>
        <w:lang w:val="en-US" w:eastAsia="en-US" w:bidi="ar-SA"/>
      </w:rPr>
    </w:lvl>
    <w:lvl w:ilvl="6" w:tplc="D5EA0F90">
      <w:numFmt w:val="bullet"/>
      <w:lvlText w:val="•"/>
      <w:lvlJc w:val="left"/>
      <w:pPr>
        <w:ind w:left="6258" w:hanging="361"/>
      </w:pPr>
      <w:rPr>
        <w:rFonts w:hint="default"/>
        <w:lang w:val="en-US" w:eastAsia="en-US" w:bidi="ar-SA"/>
      </w:rPr>
    </w:lvl>
    <w:lvl w:ilvl="7" w:tplc="6C56B93E">
      <w:numFmt w:val="bullet"/>
      <w:lvlText w:val="•"/>
      <w:lvlJc w:val="left"/>
      <w:pPr>
        <w:ind w:left="7161" w:hanging="361"/>
      </w:pPr>
      <w:rPr>
        <w:rFonts w:hint="default"/>
        <w:lang w:val="en-US" w:eastAsia="en-US" w:bidi="ar-SA"/>
      </w:rPr>
    </w:lvl>
    <w:lvl w:ilvl="8" w:tplc="2B968B98">
      <w:numFmt w:val="bullet"/>
      <w:lvlText w:val="•"/>
      <w:lvlJc w:val="left"/>
      <w:pPr>
        <w:ind w:left="8064" w:hanging="361"/>
      </w:pPr>
      <w:rPr>
        <w:rFonts w:hint="default"/>
        <w:lang w:val="en-US" w:eastAsia="en-US" w:bidi="ar-SA"/>
      </w:rPr>
    </w:lvl>
  </w:abstractNum>
  <w:abstractNum w:abstractNumId="20" w15:restartNumberingAfterBreak="0">
    <w:nsid w:val="1B3918D7"/>
    <w:multiLevelType w:val="multilevel"/>
    <w:tmpl w:val="27344602"/>
    <w:lvl w:ilvl="0">
      <w:start w:val="6"/>
      <w:numFmt w:val="decimal"/>
      <w:lvlText w:val="%1"/>
      <w:lvlJc w:val="left"/>
      <w:pPr>
        <w:ind w:left="432" w:hanging="432"/>
      </w:pPr>
      <w:rPr>
        <w:rFonts w:hint="default"/>
      </w:rPr>
    </w:lvl>
    <w:lvl w:ilvl="1">
      <w:start w:val="1"/>
      <w:numFmt w:val="decimal"/>
      <w:lvlText w:val="%1.%2"/>
      <w:lvlJc w:val="left"/>
      <w:pPr>
        <w:ind w:left="1566" w:hanging="72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618" w:hanging="1080"/>
      </w:pPr>
      <w:rPr>
        <w:rFonts w:hint="default"/>
      </w:rPr>
    </w:lvl>
    <w:lvl w:ilvl="4">
      <w:start w:val="1"/>
      <w:numFmt w:val="decimal"/>
      <w:lvlText w:val="%1.%2.%3.%4.%5"/>
      <w:lvlJc w:val="left"/>
      <w:pPr>
        <w:ind w:left="4824" w:hanging="1440"/>
      </w:pPr>
      <w:rPr>
        <w:rFonts w:hint="default"/>
      </w:rPr>
    </w:lvl>
    <w:lvl w:ilvl="5">
      <w:start w:val="1"/>
      <w:numFmt w:val="decimal"/>
      <w:lvlText w:val="%1.%2.%3.%4.%5.%6"/>
      <w:lvlJc w:val="left"/>
      <w:pPr>
        <w:ind w:left="5670" w:hanging="1440"/>
      </w:pPr>
      <w:rPr>
        <w:rFonts w:hint="default"/>
      </w:rPr>
    </w:lvl>
    <w:lvl w:ilvl="6">
      <w:start w:val="1"/>
      <w:numFmt w:val="decimal"/>
      <w:lvlText w:val="%1.%2.%3.%4.%5.%6.%7"/>
      <w:lvlJc w:val="left"/>
      <w:pPr>
        <w:ind w:left="6876" w:hanging="1800"/>
      </w:pPr>
      <w:rPr>
        <w:rFonts w:hint="default"/>
      </w:rPr>
    </w:lvl>
    <w:lvl w:ilvl="7">
      <w:start w:val="1"/>
      <w:numFmt w:val="decimal"/>
      <w:lvlText w:val="%1.%2.%3.%4.%5.%6.%7.%8"/>
      <w:lvlJc w:val="left"/>
      <w:pPr>
        <w:ind w:left="8082" w:hanging="2160"/>
      </w:pPr>
      <w:rPr>
        <w:rFonts w:hint="default"/>
      </w:rPr>
    </w:lvl>
    <w:lvl w:ilvl="8">
      <w:start w:val="1"/>
      <w:numFmt w:val="decimal"/>
      <w:lvlText w:val="%1.%2.%3.%4.%5.%6.%7.%8.%9"/>
      <w:lvlJc w:val="left"/>
      <w:pPr>
        <w:ind w:left="8928" w:hanging="2160"/>
      </w:pPr>
      <w:rPr>
        <w:rFonts w:hint="default"/>
      </w:rPr>
    </w:lvl>
  </w:abstractNum>
  <w:abstractNum w:abstractNumId="21" w15:restartNumberingAfterBreak="0">
    <w:nsid w:val="1B955D9F"/>
    <w:multiLevelType w:val="hybridMultilevel"/>
    <w:tmpl w:val="E8CEB15C"/>
    <w:lvl w:ilvl="0" w:tplc="A6B02F2E">
      <w:numFmt w:val="bullet"/>
      <w:lvlText w:val=""/>
      <w:lvlJc w:val="left"/>
      <w:pPr>
        <w:ind w:left="831" w:hanging="361"/>
      </w:pPr>
      <w:rPr>
        <w:rFonts w:ascii="Symbol" w:eastAsia="Symbol" w:hAnsi="Symbol" w:cs="Symbol" w:hint="default"/>
        <w:b w:val="0"/>
        <w:bCs w:val="0"/>
        <w:i w:val="0"/>
        <w:iCs w:val="0"/>
        <w:spacing w:val="0"/>
        <w:w w:val="100"/>
        <w:sz w:val="20"/>
        <w:szCs w:val="20"/>
        <w:lang w:val="en-US" w:eastAsia="en-US" w:bidi="ar-SA"/>
      </w:rPr>
    </w:lvl>
    <w:lvl w:ilvl="1" w:tplc="3DF89C7A">
      <w:numFmt w:val="bullet"/>
      <w:lvlText w:val="•"/>
      <w:lvlJc w:val="left"/>
      <w:pPr>
        <w:ind w:left="1743" w:hanging="361"/>
      </w:pPr>
      <w:rPr>
        <w:rFonts w:hint="default"/>
        <w:lang w:val="en-US" w:eastAsia="en-US" w:bidi="ar-SA"/>
      </w:rPr>
    </w:lvl>
    <w:lvl w:ilvl="2" w:tplc="A2EA95C6">
      <w:numFmt w:val="bullet"/>
      <w:lvlText w:val="•"/>
      <w:lvlJc w:val="left"/>
      <w:pPr>
        <w:ind w:left="2646" w:hanging="361"/>
      </w:pPr>
      <w:rPr>
        <w:rFonts w:hint="default"/>
        <w:lang w:val="en-US" w:eastAsia="en-US" w:bidi="ar-SA"/>
      </w:rPr>
    </w:lvl>
    <w:lvl w:ilvl="3" w:tplc="733C41EA">
      <w:numFmt w:val="bullet"/>
      <w:lvlText w:val="•"/>
      <w:lvlJc w:val="left"/>
      <w:pPr>
        <w:ind w:left="3549" w:hanging="361"/>
      </w:pPr>
      <w:rPr>
        <w:rFonts w:hint="default"/>
        <w:lang w:val="en-US" w:eastAsia="en-US" w:bidi="ar-SA"/>
      </w:rPr>
    </w:lvl>
    <w:lvl w:ilvl="4" w:tplc="0C0C74DC">
      <w:numFmt w:val="bullet"/>
      <w:lvlText w:val="•"/>
      <w:lvlJc w:val="left"/>
      <w:pPr>
        <w:ind w:left="4452" w:hanging="361"/>
      </w:pPr>
      <w:rPr>
        <w:rFonts w:hint="default"/>
        <w:lang w:val="en-US" w:eastAsia="en-US" w:bidi="ar-SA"/>
      </w:rPr>
    </w:lvl>
    <w:lvl w:ilvl="5" w:tplc="90FE0138">
      <w:numFmt w:val="bullet"/>
      <w:lvlText w:val="•"/>
      <w:lvlJc w:val="left"/>
      <w:pPr>
        <w:ind w:left="5355" w:hanging="361"/>
      </w:pPr>
      <w:rPr>
        <w:rFonts w:hint="default"/>
        <w:lang w:val="en-US" w:eastAsia="en-US" w:bidi="ar-SA"/>
      </w:rPr>
    </w:lvl>
    <w:lvl w:ilvl="6" w:tplc="18FA8CEE">
      <w:numFmt w:val="bullet"/>
      <w:lvlText w:val="•"/>
      <w:lvlJc w:val="left"/>
      <w:pPr>
        <w:ind w:left="6258" w:hanging="361"/>
      </w:pPr>
      <w:rPr>
        <w:rFonts w:hint="default"/>
        <w:lang w:val="en-US" w:eastAsia="en-US" w:bidi="ar-SA"/>
      </w:rPr>
    </w:lvl>
    <w:lvl w:ilvl="7" w:tplc="1BC2566E">
      <w:numFmt w:val="bullet"/>
      <w:lvlText w:val="•"/>
      <w:lvlJc w:val="left"/>
      <w:pPr>
        <w:ind w:left="7161" w:hanging="361"/>
      </w:pPr>
      <w:rPr>
        <w:rFonts w:hint="default"/>
        <w:lang w:val="en-US" w:eastAsia="en-US" w:bidi="ar-SA"/>
      </w:rPr>
    </w:lvl>
    <w:lvl w:ilvl="8" w:tplc="171601BC">
      <w:numFmt w:val="bullet"/>
      <w:lvlText w:val="•"/>
      <w:lvlJc w:val="left"/>
      <w:pPr>
        <w:ind w:left="8064" w:hanging="361"/>
      </w:pPr>
      <w:rPr>
        <w:rFonts w:hint="default"/>
        <w:lang w:val="en-US" w:eastAsia="en-US" w:bidi="ar-SA"/>
      </w:rPr>
    </w:lvl>
  </w:abstractNum>
  <w:abstractNum w:abstractNumId="22" w15:restartNumberingAfterBreak="0">
    <w:nsid w:val="1BB77486"/>
    <w:multiLevelType w:val="hybridMultilevel"/>
    <w:tmpl w:val="58ECF1BA"/>
    <w:lvl w:ilvl="0" w:tplc="FC481F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521DC4"/>
    <w:multiLevelType w:val="multilevel"/>
    <w:tmpl w:val="38B4BC10"/>
    <w:lvl w:ilvl="0">
      <w:start w:val="1"/>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538" w:hanging="108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abstractNum w:abstractNumId="24" w15:restartNumberingAfterBreak="0">
    <w:nsid w:val="2E33192D"/>
    <w:multiLevelType w:val="hybridMultilevel"/>
    <w:tmpl w:val="5324E2AA"/>
    <w:lvl w:ilvl="0" w:tplc="B78020BC">
      <w:numFmt w:val="bullet"/>
      <w:lvlText w:val="-"/>
      <w:lvlJc w:val="left"/>
      <w:pPr>
        <w:ind w:left="720" w:hanging="360"/>
      </w:pPr>
      <w:rPr>
        <w:rFonts w:ascii="Lato" w:eastAsia="Calibri" w:hAnsi="Lat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F52FE8"/>
    <w:multiLevelType w:val="hybridMultilevel"/>
    <w:tmpl w:val="43E2B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38287F"/>
    <w:multiLevelType w:val="multilevel"/>
    <w:tmpl w:val="4D0410F8"/>
    <w:lvl w:ilvl="0">
      <w:start w:val="1"/>
      <w:numFmt w:val="bullet"/>
      <w:pStyle w:val="List-DotsLato11pt"/>
      <w:lvlText w:val=""/>
      <w:lvlJc w:val="left"/>
      <w:pPr>
        <w:ind w:left="1068" w:hanging="360"/>
      </w:pPr>
      <w:rPr>
        <w:rFonts w:ascii="Symbol" w:hAnsi="Symbol" w:hint="default"/>
        <w:b w:val="0"/>
        <w:i w:val="0"/>
        <w:color w:val="336759"/>
      </w:rPr>
    </w:lvl>
    <w:lvl w:ilvl="1">
      <w:start w:val="1"/>
      <w:numFmt w:val="bullet"/>
      <w:lvlText w:val=""/>
      <w:lvlJc w:val="left"/>
      <w:pPr>
        <w:ind w:left="1788" w:hanging="360"/>
      </w:pPr>
      <w:rPr>
        <w:rFonts w:ascii="Symbol" w:hAnsi="Symbol" w:hint="default"/>
        <w:color w:val="FCAF15"/>
      </w:rPr>
    </w:lvl>
    <w:lvl w:ilvl="2">
      <w:start w:val="1"/>
      <w:numFmt w:val="bullet"/>
      <w:lvlText w:val=""/>
      <w:lvlJc w:val="left"/>
      <w:pPr>
        <w:ind w:left="2508" w:hanging="360"/>
      </w:pPr>
      <w:rPr>
        <w:rFonts w:ascii="Wingdings" w:hAnsi="Wingdings" w:hint="default"/>
        <w:color w:val="FCAF15"/>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7" w15:restartNumberingAfterBreak="0">
    <w:nsid w:val="34C356EA"/>
    <w:multiLevelType w:val="multilevel"/>
    <w:tmpl w:val="8488FEEC"/>
    <w:lvl w:ilvl="0">
      <w:start w:val="4"/>
      <w:numFmt w:val="decimal"/>
      <w:lvlText w:val="%1"/>
      <w:lvlJc w:val="left"/>
      <w:pPr>
        <w:ind w:left="559" w:hanging="444"/>
      </w:pPr>
      <w:rPr>
        <w:rFonts w:hint="default"/>
        <w:lang w:val="en-US" w:eastAsia="en-US" w:bidi="ar-SA"/>
      </w:rPr>
    </w:lvl>
    <w:lvl w:ilvl="1">
      <w:start w:val="1"/>
      <w:numFmt w:val="decimal"/>
      <w:lvlText w:val="%1.%2"/>
      <w:lvlJc w:val="left"/>
      <w:pPr>
        <w:ind w:left="559" w:hanging="444"/>
      </w:pPr>
      <w:rPr>
        <w:rFonts w:ascii="Arial Black" w:eastAsia="Arial Black" w:hAnsi="Arial Black" w:cs="Arial Black" w:hint="default"/>
        <w:b w:val="0"/>
        <w:bCs w:val="0"/>
        <w:i w:val="0"/>
        <w:iCs w:val="0"/>
        <w:color w:val="auto"/>
        <w:spacing w:val="0"/>
        <w:w w:val="80"/>
        <w:sz w:val="26"/>
        <w:szCs w:val="26"/>
        <w:u w:val="none"/>
        <w:lang w:val="en-US" w:eastAsia="en-US" w:bidi="ar-SA"/>
      </w:rPr>
    </w:lvl>
    <w:lvl w:ilvl="2">
      <w:numFmt w:val="bullet"/>
      <w:lvlText w:val=""/>
      <w:lvlJc w:val="left"/>
      <w:pPr>
        <w:ind w:left="831" w:hanging="361"/>
      </w:pPr>
      <w:rPr>
        <w:rFonts w:ascii="Symbol" w:eastAsia="Symbol" w:hAnsi="Symbol" w:cs="Symbol" w:hint="default"/>
        <w:b w:val="0"/>
        <w:bCs w:val="0"/>
        <w:i w:val="0"/>
        <w:iCs w:val="0"/>
        <w:spacing w:val="0"/>
        <w:w w:val="100"/>
        <w:sz w:val="20"/>
        <w:szCs w:val="20"/>
        <w:lang w:val="en-US" w:eastAsia="en-US" w:bidi="ar-SA"/>
      </w:rPr>
    </w:lvl>
    <w:lvl w:ilvl="3">
      <w:numFmt w:val="bullet"/>
      <w:lvlText w:val=""/>
      <w:lvlJc w:val="left"/>
      <w:pPr>
        <w:ind w:left="1551" w:hanging="360"/>
      </w:pPr>
      <w:rPr>
        <w:rFonts w:ascii="Symbol" w:eastAsia="Symbol" w:hAnsi="Symbol" w:cs="Symbol" w:hint="default"/>
        <w:b w:val="0"/>
        <w:bCs w:val="0"/>
        <w:i w:val="0"/>
        <w:iCs w:val="0"/>
        <w:spacing w:val="0"/>
        <w:w w:val="100"/>
        <w:sz w:val="20"/>
        <w:szCs w:val="20"/>
        <w:lang w:val="en-US" w:eastAsia="en-US" w:bidi="ar-SA"/>
      </w:rPr>
    </w:lvl>
    <w:lvl w:ilvl="4">
      <w:numFmt w:val="bullet"/>
      <w:lvlText w:val=""/>
      <w:lvlJc w:val="left"/>
      <w:pPr>
        <w:ind w:left="1916" w:hanging="360"/>
      </w:pPr>
      <w:rPr>
        <w:rFonts w:ascii="Wingdings" w:eastAsia="Wingdings" w:hAnsi="Wingdings" w:cs="Wingdings" w:hint="default"/>
        <w:b w:val="0"/>
        <w:bCs w:val="0"/>
        <w:i w:val="0"/>
        <w:iCs w:val="0"/>
        <w:spacing w:val="0"/>
        <w:w w:val="100"/>
        <w:sz w:val="20"/>
        <w:szCs w:val="20"/>
        <w:lang w:val="en-US" w:eastAsia="en-US" w:bidi="ar-SA"/>
      </w:rPr>
    </w:lvl>
    <w:lvl w:ilvl="5">
      <w:numFmt w:val="bullet"/>
      <w:lvlText w:val="•"/>
      <w:lvlJc w:val="left"/>
      <w:pPr>
        <w:ind w:left="4191" w:hanging="360"/>
      </w:pPr>
      <w:rPr>
        <w:rFonts w:hint="default"/>
        <w:lang w:val="en-US" w:eastAsia="en-US" w:bidi="ar-SA"/>
      </w:rPr>
    </w:lvl>
    <w:lvl w:ilvl="6">
      <w:numFmt w:val="bullet"/>
      <w:lvlText w:val="•"/>
      <w:lvlJc w:val="left"/>
      <w:pPr>
        <w:ind w:left="5327" w:hanging="360"/>
      </w:pPr>
      <w:rPr>
        <w:rFonts w:hint="default"/>
        <w:lang w:val="en-US" w:eastAsia="en-US" w:bidi="ar-SA"/>
      </w:rPr>
    </w:lvl>
    <w:lvl w:ilvl="7">
      <w:numFmt w:val="bullet"/>
      <w:lvlText w:val="•"/>
      <w:lvlJc w:val="left"/>
      <w:pPr>
        <w:ind w:left="6462" w:hanging="360"/>
      </w:pPr>
      <w:rPr>
        <w:rFonts w:hint="default"/>
        <w:lang w:val="en-US" w:eastAsia="en-US" w:bidi="ar-SA"/>
      </w:rPr>
    </w:lvl>
    <w:lvl w:ilvl="8">
      <w:numFmt w:val="bullet"/>
      <w:lvlText w:val="•"/>
      <w:lvlJc w:val="left"/>
      <w:pPr>
        <w:ind w:left="7598" w:hanging="360"/>
      </w:pPr>
      <w:rPr>
        <w:rFonts w:hint="default"/>
        <w:lang w:val="en-US" w:eastAsia="en-US" w:bidi="ar-SA"/>
      </w:rPr>
    </w:lvl>
  </w:abstractNum>
  <w:abstractNum w:abstractNumId="28" w15:restartNumberingAfterBreak="0">
    <w:nsid w:val="38F5564E"/>
    <w:multiLevelType w:val="hybridMultilevel"/>
    <w:tmpl w:val="438E2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8B6DA4"/>
    <w:multiLevelType w:val="multilevel"/>
    <w:tmpl w:val="90AE0FDE"/>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F84BD1"/>
    <w:multiLevelType w:val="hybridMultilevel"/>
    <w:tmpl w:val="9980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5A3EB4"/>
    <w:multiLevelType w:val="multilevel"/>
    <w:tmpl w:val="8EA25758"/>
    <w:lvl w:ilvl="0">
      <w:start w:val="4"/>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425" w:hanging="108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2015" w:hanging="144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605" w:hanging="1800"/>
      </w:pPr>
      <w:rPr>
        <w:rFonts w:hint="default"/>
      </w:rPr>
    </w:lvl>
    <w:lvl w:ilvl="8">
      <w:start w:val="1"/>
      <w:numFmt w:val="decimal"/>
      <w:lvlText w:val="%1.%2.%3.%4.%5.%6.%7.%8.%9"/>
      <w:lvlJc w:val="left"/>
      <w:pPr>
        <w:ind w:left="2720" w:hanging="1800"/>
      </w:pPr>
      <w:rPr>
        <w:rFonts w:hint="default"/>
      </w:rPr>
    </w:lvl>
  </w:abstractNum>
  <w:abstractNum w:abstractNumId="32" w15:restartNumberingAfterBreak="0">
    <w:nsid w:val="4D784623"/>
    <w:multiLevelType w:val="multilevel"/>
    <w:tmpl w:val="869A3D08"/>
    <w:lvl w:ilvl="0">
      <w:start w:val="9"/>
      <w:numFmt w:val="decimal"/>
      <w:lvlText w:val="%1"/>
      <w:lvlJc w:val="left"/>
      <w:pPr>
        <w:ind w:left="559" w:hanging="444"/>
      </w:pPr>
      <w:rPr>
        <w:rFonts w:hint="default"/>
        <w:lang w:val="en-US" w:eastAsia="en-US" w:bidi="ar-SA"/>
      </w:rPr>
    </w:lvl>
    <w:lvl w:ilvl="1">
      <w:start w:val="1"/>
      <w:numFmt w:val="decimal"/>
      <w:pStyle w:val="Heading2"/>
      <w:lvlText w:val="%1.%2"/>
      <w:lvlJc w:val="left"/>
      <w:pPr>
        <w:ind w:left="559" w:hanging="444"/>
      </w:pPr>
      <w:rPr>
        <w:rFonts w:ascii="Arial Black" w:eastAsia="Arial Black" w:hAnsi="Arial Black" w:cs="Arial Black" w:hint="default"/>
        <w:b w:val="0"/>
        <w:bCs w:val="0"/>
        <w:i w:val="0"/>
        <w:iCs w:val="0"/>
        <w:color w:val="000000" w:themeColor="text1"/>
        <w:spacing w:val="0"/>
        <w:w w:val="80"/>
        <w:sz w:val="26"/>
        <w:szCs w:val="26"/>
        <w:u w:val="none"/>
        <w:lang w:val="en-US" w:eastAsia="en-US" w:bidi="ar-SA"/>
      </w:rPr>
    </w:lvl>
    <w:lvl w:ilvl="2">
      <w:numFmt w:val="bullet"/>
      <w:lvlText w:val=""/>
      <w:lvlJc w:val="left"/>
      <w:pPr>
        <w:ind w:left="836" w:hanging="361"/>
      </w:pPr>
      <w:rPr>
        <w:rFonts w:ascii="Symbol" w:eastAsia="Symbol" w:hAnsi="Symbol" w:cs="Symbol" w:hint="default"/>
        <w:b w:val="0"/>
        <w:bCs w:val="0"/>
        <w:i w:val="0"/>
        <w:iCs w:val="0"/>
        <w:spacing w:val="0"/>
        <w:w w:val="100"/>
        <w:sz w:val="20"/>
        <w:szCs w:val="20"/>
        <w:lang w:val="en-US" w:eastAsia="en-US" w:bidi="ar-SA"/>
      </w:rPr>
    </w:lvl>
    <w:lvl w:ilvl="3">
      <w:numFmt w:val="bullet"/>
      <w:lvlText w:val="•"/>
      <w:lvlJc w:val="left"/>
      <w:pPr>
        <w:ind w:left="2846" w:hanging="361"/>
      </w:pPr>
      <w:rPr>
        <w:rFonts w:hint="default"/>
        <w:lang w:val="en-US" w:eastAsia="en-US" w:bidi="ar-SA"/>
      </w:rPr>
    </w:lvl>
    <w:lvl w:ilvl="4">
      <w:numFmt w:val="bullet"/>
      <w:lvlText w:val="•"/>
      <w:lvlJc w:val="left"/>
      <w:pPr>
        <w:ind w:left="3850" w:hanging="361"/>
      </w:pPr>
      <w:rPr>
        <w:rFonts w:hint="default"/>
        <w:lang w:val="en-US" w:eastAsia="en-US" w:bidi="ar-SA"/>
      </w:rPr>
    </w:lvl>
    <w:lvl w:ilvl="5">
      <w:numFmt w:val="bullet"/>
      <w:lvlText w:val="•"/>
      <w:lvlJc w:val="left"/>
      <w:pPr>
        <w:ind w:left="4853" w:hanging="361"/>
      </w:pPr>
      <w:rPr>
        <w:rFonts w:hint="default"/>
        <w:lang w:val="en-US" w:eastAsia="en-US" w:bidi="ar-SA"/>
      </w:rPr>
    </w:lvl>
    <w:lvl w:ilvl="6">
      <w:numFmt w:val="bullet"/>
      <w:lvlText w:val="•"/>
      <w:lvlJc w:val="left"/>
      <w:pPr>
        <w:ind w:left="5856" w:hanging="361"/>
      </w:pPr>
      <w:rPr>
        <w:rFonts w:hint="default"/>
        <w:lang w:val="en-US" w:eastAsia="en-US" w:bidi="ar-SA"/>
      </w:rPr>
    </w:lvl>
    <w:lvl w:ilvl="7">
      <w:numFmt w:val="bullet"/>
      <w:lvlText w:val="•"/>
      <w:lvlJc w:val="left"/>
      <w:pPr>
        <w:ind w:left="6860" w:hanging="361"/>
      </w:pPr>
      <w:rPr>
        <w:rFonts w:hint="default"/>
        <w:lang w:val="en-US" w:eastAsia="en-US" w:bidi="ar-SA"/>
      </w:rPr>
    </w:lvl>
    <w:lvl w:ilvl="8">
      <w:numFmt w:val="bullet"/>
      <w:lvlText w:val="•"/>
      <w:lvlJc w:val="left"/>
      <w:pPr>
        <w:ind w:left="7863" w:hanging="361"/>
      </w:pPr>
      <w:rPr>
        <w:rFonts w:hint="default"/>
        <w:lang w:val="en-US" w:eastAsia="en-US" w:bidi="ar-SA"/>
      </w:rPr>
    </w:lvl>
  </w:abstractNum>
  <w:abstractNum w:abstractNumId="33" w15:restartNumberingAfterBreak="0">
    <w:nsid w:val="4F566CE9"/>
    <w:multiLevelType w:val="multilevel"/>
    <w:tmpl w:val="3E386EDE"/>
    <w:lvl w:ilvl="0">
      <w:start w:val="5"/>
      <w:numFmt w:val="decimal"/>
      <w:lvlText w:val="%1"/>
      <w:lvlJc w:val="left"/>
      <w:pPr>
        <w:ind w:left="559" w:hanging="444"/>
      </w:pPr>
      <w:rPr>
        <w:rFonts w:hint="default"/>
        <w:lang w:val="en-US" w:eastAsia="en-US" w:bidi="ar-SA"/>
      </w:rPr>
    </w:lvl>
    <w:lvl w:ilvl="1">
      <w:start w:val="1"/>
      <w:numFmt w:val="decimal"/>
      <w:lvlText w:val="%1.%2"/>
      <w:lvlJc w:val="left"/>
      <w:pPr>
        <w:ind w:left="559" w:hanging="444"/>
      </w:pPr>
      <w:rPr>
        <w:rFonts w:ascii="Arial Black" w:eastAsia="Arial Black" w:hAnsi="Arial Black" w:cs="Arial Black" w:hint="default"/>
        <w:b/>
        <w:bCs/>
        <w:i w:val="0"/>
        <w:iCs w:val="0"/>
        <w:color w:val="000000" w:themeColor="text1"/>
        <w:spacing w:val="0"/>
        <w:w w:val="80"/>
        <w:sz w:val="26"/>
        <w:szCs w:val="26"/>
        <w:u w:val="none"/>
        <w:lang w:val="en-US" w:eastAsia="en-US" w:bidi="ar-SA"/>
      </w:rPr>
    </w:lvl>
    <w:lvl w:ilvl="2">
      <w:numFmt w:val="bullet"/>
      <w:lvlText w:val="•"/>
      <w:lvlJc w:val="left"/>
      <w:pPr>
        <w:ind w:left="831" w:hanging="361"/>
      </w:pPr>
      <w:rPr>
        <w:rFonts w:ascii="Calibri" w:eastAsia="Calibri" w:hAnsi="Calibri" w:cs="Calibri" w:hint="default"/>
        <w:b w:val="0"/>
        <w:bCs w:val="0"/>
        <w:i w:val="0"/>
        <w:iCs w:val="0"/>
        <w:spacing w:val="0"/>
        <w:w w:val="100"/>
        <w:sz w:val="20"/>
        <w:szCs w:val="20"/>
        <w:lang w:val="en-US" w:eastAsia="en-US" w:bidi="ar-SA"/>
      </w:rPr>
    </w:lvl>
    <w:lvl w:ilvl="3">
      <w:numFmt w:val="bullet"/>
      <w:lvlText w:val="•"/>
      <w:lvlJc w:val="left"/>
      <w:pPr>
        <w:ind w:left="2846" w:hanging="361"/>
      </w:pPr>
      <w:rPr>
        <w:rFonts w:hint="default"/>
        <w:lang w:val="en-US" w:eastAsia="en-US" w:bidi="ar-SA"/>
      </w:rPr>
    </w:lvl>
    <w:lvl w:ilvl="4">
      <w:numFmt w:val="bullet"/>
      <w:lvlText w:val="•"/>
      <w:lvlJc w:val="left"/>
      <w:pPr>
        <w:ind w:left="3850" w:hanging="361"/>
      </w:pPr>
      <w:rPr>
        <w:rFonts w:hint="default"/>
        <w:lang w:val="en-US" w:eastAsia="en-US" w:bidi="ar-SA"/>
      </w:rPr>
    </w:lvl>
    <w:lvl w:ilvl="5">
      <w:numFmt w:val="bullet"/>
      <w:lvlText w:val="•"/>
      <w:lvlJc w:val="left"/>
      <w:pPr>
        <w:ind w:left="4853" w:hanging="361"/>
      </w:pPr>
      <w:rPr>
        <w:rFonts w:hint="default"/>
        <w:lang w:val="en-US" w:eastAsia="en-US" w:bidi="ar-SA"/>
      </w:rPr>
    </w:lvl>
    <w:lvl w:ilvl="6">
      <w:numFmt w:val="bullet"/>
      <w:lvlText w:val="•"/>
      <w:lvlJc w:val="left"/>
      <w:pPr>
        <w:ind w:left="5856" w:hanging="361"/>
      </w:pPr>
      <w:rPr>
        <w:rFonts w:hint="default"/>
        <w:lang w:val="en-US" w:eastAsia="en-US" w:bidi="ar-SA"/>
      </w:rPr>
    </w:lvl>
    <w:lvl w:ilvl="7">
      <w:numFmt w:val="bullet"/>
      <w:lvlText w:val="•"/>
      <w:lvlJc w:val="left"/>
      <w:pPr>
        <w:ind w:left="6860" w:hanging="361"/>
      </w:pPr>
      <w:rPr>
        <w:rFonts w:hint="default"/>
        <w:lang w:val="en-US" w:eastAsia="en-US" w:bidi="ar-SA"/>
      </w:rPr>
    </w:lvl>
    <w:lvl w:ilvl="8">
      <w:numFmt w:val="bullet"/>
      <w:lvlText w:val="•"/>
      <w:lvlJc w:val="left"/>
      <w:pPr>
        <w:ind w:left="7863" w:hanging="361"/>
      </w:pPr>
      <w:rPr>
        <w:rFonts w:hint="default"/>
        <w:lang w:val="en-US" w:eastAsia="en-US" w:bidi="ar-SA"/>
      </w:rPr>
    </w:lvl>
  </w:abstractNum>
  <w:abstractNum w:abstractNumId="34" w15:restartNumberingAfterBreak="0">
    <w:nsid w:val="51FB41C6"/>
    <w:multiLevelType w:val="multilevel"/>
    <w:tmpl w:val="EEBEB2D0"/>
    <w:lvl w:ilvl="0">
      <w:start w:val="6"/>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538" w:hanging="108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abstractNum w:abstractNumId="35" w15:restartNumberingAfterBreak="0">
    <w:nsid w:val="54EE004F"/>
    <w:multiLevelType w:val="multilevel"/>
    <w:tmpl w:val="CBC4BD2C"/>
    <w:lvl w:ilvl="0">
      <w:start w:val="6"/>
      <w:numFmt w:val="decimal"/>
      <w:lvlText w:val="%1"/>
      <w:lvlJc w:val="left"/>
      <w:pPr>
        <w:ind w:left="554" w:hanging="440"/>
      </w:pPr>
      <w:rPr>
        <w:rFonts w:hint="default"/>
        <w:lang w:val="en-US" w:eastAsia="en-US" w:bidi="ar-SA"/>
      </w:rPr>
    </w:lvl>
    <w:lvl w:ilvl="1">
      <w:start w:val="1"/>
      <w:numFmt w:val="decimal"/>
      <w:lvlText w:val="%1.%2"/>
      <w:lvlJc w:val="left"/>
      <w:pPr>
        <w:ind w:left="554" w:hanging="440"/>
      </w:pPr>
      <w:rPr>
        <w:rFonts w:ascii="Arial Black" w:eastAsia="Arial Black" w:hAnsi="Arial Black" w:cs="Arial Black" w:hint="default"/>
        <w:b w:val="0"/>
        <w:bCs w:val="0"/>
        <w:i w:val="0"/>
        <w:iCs w:val="0"/>
        <w:color w:val="000000" w:themeColor="text1"/>
        <w:spacing w:val="0"/>
        <w:w w:val="80"/>
        <w:sz w:val="26"/>
        <w:szCs w:val="26"/>
        <w:u w:val="single" w:color="78046C"/>
        <w:lang w:val="en-US" w:eastAsia="en-US" w:bidi="ar-SA"/>
      </w:rPr>
    </w:lvl>
    <w:lvl w:ilvl="2">
      <w:numFmt w:val="bullet"/>
      <w:lvlText w:val=""/>
      <w:lvlJc w:val="left"/>
      <w:pPr>
        <w:ind w:left="831" w:hanging="361"/>
      </w:pPr>
      <w:rPr>
        <w:rFonts w:ascii="Symbol" w:eastAsia="Symbol" w:hAnsi="Symbol" w:cs="Symbol" w:hint="default"/>
        <w:b w:val="0"/>
        <w:bCs w:val="0"/>
        <w:i w:val="0"/>
        <w:iCs w:val="0"/>
        <w:spacing w:val="0"/>
        <w:w w:val="100"/>
        <w:sz w:val="20"/>
        <w:szCs w:val="20"/>
        <w:lang w:val="en-US" w:eastAsia="en-US" w:bidi="ar-SA"/>
      </w:rPr>
    </w:lvl>
    <w:lvl w:ilvl="3">
      <w:numFmt w:val="bullet"/>
      <w:lvlText w:val="•"/>
      <w:lvlJc w:val="left"/>
      <w:pPr>
        <w:ind w:left="2846" w:hanging="361"/>
      </w:pPr>
      <w:rPr>
        <w:rFonts w:hint="default"/>
        <w:lang w:val="en-US" w:eastAsia="en-US" w:bidi="ar-SA"/>
      </w:rPr>
    </w:lvl>
    <w:lvl w:ilvl="4">
      <w:numFmt w:val="bullet"/>
      <w:lvlText w:val="•"/>
      <w:lvlJc w:val="left"/>
      <w:pPr>
        <w:ind w:left="3850" w:hanging="361"/>
      </w:pPr>
      <w:rPr>
        <w:rFonts w:hint="default"/>
        <w:lang w:val="en-US" w:eastAsia="en-US" w:bidi="ar-SA"/>
      </w:rPr>
    </w:lvl>
    <w:lvl w:ilvl="5">
      <w:numFmt w:val="bullet"/>
      <w:lvlText w:val="•"/>
      <w:lvlJc w:val="left"/>
      <w:pPr>
        <w:ind w:left="4853" w:hanging="361"/>
      </w:pPr>
      <w:rPr>
        <w:rFonts w:hint="default"/>
        <w:lang w:val="en-US" w:eastAsia="en-US" w:bidi="ar-SA"/>
      </w:rPr>
    </w:lvl>
    <w:lvl w:ilvl="6">
      <w:numFmt w:val="bullet"/>
      <w:lvlText w:val="•"/>
      <w:lvlJc w:val="left"/>
      <w:pPr>
        <w:ind w:left="5856" w:hanging="361"/>
      </w:pPr>
      <w:rPr>
        <w:rFonts w:hint="default"/>
        <w:lang w:val="en-US" w:eastAsia="en-US" w:bidi="ar-SA"/>
      </w:rPr>
    </w:lvl>
    <w:lvl w:ilvl="7">
      <w:numFmt w:val="bullet"/>
      <w:lvlText w:val="•"/>
      <w:lvlJc w:val="left"/>
      <w:pPr>
        <w:ind w:left="6860" w:hanging="361"/>
      </w:pPr>
      <w:rPr>
        <w:rFonts w:hint="default"/>
        <w:lang w:val="en-US" w:eastAsia="en-US" w:bidi="ar-SA"/>
      </w:rPr>
    </w:lvl>
    <w:lvl w:ilvl="8">
      <w:numFmt w:val="bullet"/>
      <w:lvlText w:val="•"/>
      <w:lvlJc w:val="left"/>
      <w:pPr>
        <w:ind w:left="7863" w:hanging="361"/>
      </w:pPr>
      <w:rPr>
        <w:rFonts w:hint="default"/>
        <w:lang w:val="en-US" w:eastAsia="en-US" w:bidi="ar-SA"/>
      </w:rPr>
    </w:lvl>
  </w:abstractNum>
  <w:abstractNum w:abstractNumId="36" w15:restartNumberingAfterBreak="0">
    <w:nsid w:val="55B72693"/>
    <w:multiLevelType w:val="hybridMultilevel"/>
    <w:tmpl w:val="8886232A"/>
    <w:lvl w:ilvl="0" w:tplc="6CA0AEEC">
      <w:start w:val="1"/>
      <w:numFmt w:val="bullet"/>
      <w:lvlText w:val=""/>
      <w:lvlJc w:val="left"/>
      <w:rPr>
        <w:rFonts w:ascii="Symbol" w:hAnsi="Symbol" w:hint="default"/>
        <w:color w:val="ED7D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335B92"/>
    <w:multiLevelType w:val="hybridMultilevel"/>
    <w:tmpl w:val="4EBE5356"/>
    <w:lvl w:ilvl="0" w:tplc="A1F2553A">
      <w:numFmt w:val="bullet"/>
      <w:lvlText w:val="•"/>
      <w:lvlJc w:val="left"/>
      <w:pPr>
        <w:ind w:left="1916" w:hanging="360"/>
      </w:pPr>
      <w:rPr>
        <w:rFonts w:ascii="Calibri" w:eastAsia="Calibri" w:hAnsi="Calibri" w:cs="Calibri" w:hint="default"/>
        <w:b w:val="0"/>
        <w:bCs w:val="0"/>
        <w:i w:val="0"/>
        <w:iCs w:val="0"/>
        <w:spacing w:val="0"/>
        <w:w w:val="100"/>
        <w:sz w:val="20"/>
        <w:szCs w:val="20"/>
        <w:lang w:val="en-US" w:eastAsia="en-US" w:bidi="ar-SA"/>
      </w:rPr>
    </w:lvl>
    <w:lvl w:ilvl="1" w:tplc="15943270">
      <w:numFmt w:val="bullet"/>
      <w:lvlText w:val="•"/>
      <w:lvlJc w:val="left"/>
      <w:pPr>
        <w:ind w:left="2715" w:hanging="360"/>
      </w:pPr>
      <w:rPr>
        <w:rFonts w:hint="default"/>
        <w:lang w:val="en-US" w:eastAsia="en-US" w:bidi="ar-SA"/>
      </w:rPr>
    </w:lvl>
    <w:lvl w:ilvl="2" w:tplc="53101D86">
      <w:numFmt w:val="bullet"/>
      <w:lvlText w:val="•"/>
      <w:lvlJc w:val="left"/>
      <w:pPr>
        <w:ind w:left="3510" w:hanging="360"/>
      </w:pPr>
      <w:rPr>
        <w:rFonts w:hint="default"/>
        <w:lang w:val="en-US" w:eastAsia="en-US" w:bidi="ar-SA"/>
      </w:rPr>
    </w:lvl>
    <w:lvl w:ilvl="3" w:tplc="27508F44">
      <w:numFmt w:val="bullet"/>
      <w:lvlText w:val="•"/>
      <w:lvlJc w:val="left"/>
      <w:pPr>
        <w:ind w:left="4305" w:hanging="360"/>
      </w:pPr>
      <w:rPr>
        <w:rFonts w:hint="default"/>
        <w:lang w:val="en-US" w:eastAsia="en-US" w:bidi="ar-SA"/>
      </w:rPr>
    </w:lvl>
    <w:lvl w:ilvl="4" w:tplc="968284FE">
      <w:numFmt w:val="bullet"/>
      <w:lvlText w:val="•"/>
      <w:lvlJc w:val="left"/>
      <w:pPr>
        <w:ind w:left="5100" w:hanging="360"/>
      </w:pPr>
      <w:rPr>
        <w:rFonts w:hint="default"/>
        <w:lang w:val="en-US" w:eastAsia="en-US" w:bidi="ar-SA"/>
      </w:rPr>
    </w:lvl>
    <w:lvl w:ilvl="5" w:tplc="8D02F2B2">
      <w:numFmt w:val="bullet"/>
      <w:lvlText w:val="•"/>
      <w:lvlJc w:val="left"/>
      <w:pPr>
        <w:ind w:left="5895" w:hanging="360"/>
      </w:pPr>
      <w:rPr>
        <w:rFonts w:hint="default"/>
        <w:lang w:val="en-US" w:eastAsia="en-US" w:bidi="ar-SA"/>
      </w:rPr>
    </w:lvl>
    <w:lvl w:ilvl="6" w:tplc="4B6E0BCA">
      <w:numFmt w:val="bullet"/>
      <w:lvlText w:val="•"/>
      <w:lvlJc w:val="left"/>
      <w:pPr>
        <w:ind w:left="6690" w:hanging="360"/>
      </w:pPr>
      <w:rPr>
        <w:rFonts w:hint="default"/>
        <w:lang w:val="en-US" w:eastAsia="en-US" w:bidi="ar-SA"/>
      </w:rPr>
    </w:lvl>
    <w:lvl w:ilvl="7" w:tplc="93606D22">
      <w:numFmt w:val="bullet"/>
      <w:lvlText w:val="•"/>
      <w:lvlJc w:val="left"/>
      <w:pPr>
        <w:ind w:left="7485" w:hanging="360"/>
      </w:pPr>
      <w:rPr>
        <w:rFonts w:hint="default"/>
        <w:lang w:val="en-US" w:eastAsia="en-US" w:bidi="ar-SA"/>
      </w:rPr>
    </w:lvl>
    <w:lvl w:ilvl="8" w:tplc="21DA0040">
      <w:numFmt w:val="bullet"/>
      <w:lvlText w:val="•"/>
      <w:lvlJc w:val="left"/>
      <w:pPr>
        <w:ind w:left="8280" w:hanging="360"/>
      </w:pPr>
      <w:rPr>
        <w:rFonts w:hint="default"/>
        <w:lang w:val="en-US" w:eastAsia="en-US" w:bidi="ar-SA"/>
      </w:rPr>
    </w:lvl>
  </w:abstractNum>
  <w:abstractNum w:abstractNumId="38" w15:restartNumberingAfterBreak="0">
    <w:nsid w:val="5DE01218"/>
    <w:multiLevelType w:val="hybridMultilevel"/>
    <w:tmpl w:val="BB2AE1A8"/>
    <w:lvl w:ilvl="0" w:tplc="7152B558">
      <w:numFmt w:val="bullet"/>
      <w:lvlText w:val="•"/>
      <w:lvlJc w:val="left"/>
      <w:pPr>
        <w:ind w:left="831" w:hanging="361"/>
      </w:pPr>
      <w:rPr>
        <w:rFonts w:ascii="Calibri" w:eastAsia="Calibri" w:hAnsi="Calibri" w:cs="Calibri" w:hint="default"/>
        <w:b w:val="0"/>
        <w:bCs w:val="0"/>
        <w:i w:val="0"/>
        <w:iCs w:val="0"/>
        <w:spacing w:val="0"/>
        <w:w w:val="100"/>
        <w:sz w:val="20"/>
        <w:szCs w:val="20"/>
        <w:lang w:val="en-US" w:eastAsia="en-US" w:bidi="ar-SA"/>
      </w:rPr>
    </w:lvl>
    <w:lvl w:ilvl="1" w:tplc="93383928">
      <w:numFmt w:val="bullet"/>
      <w:lvlText w:val="•"/>
      <w:lvlJc w:val="left"/>
      <w:pPr>
        <w:ind w:left="1743" w:hanging="361"/>
      </w:pPr>
      <w:rPr>
        <w:rFonts w:hint="default"/>
        <w:lang w:val="en-US" w:eastAsia="en-US" w:bidi="ar-SA"/>
      </w:rPr>
    </w:lvl>
    <w:lvl w:ilvl="2" w:tplc="259409EE">
      <w:numFmt w:val="bullet"/>
      <w:lvlText w:val="•"/>
      <w:lvlJc w:val="left"/>
      <w:pPr>
        <w:ind w:left="2646" w:hanging="361"/>
      </w:pPr>
      <w:rPr>
        <w:rFonts w:hint="default"/>
        <w:lang w:val="en-US" w:eastAsia="en-US" w:bidi="ar-SA"/>
      </w:rPr>
    </w:lvl>
    <w:lvl w:ilvl="3" w:tplc="70E6BA50">
      <w:numFmt w:val="bullet"/>
      <w:lvlText w:val="•"/>
      <w:lvlJc w:val="left"/>
      <w:pPr>
        <w:ind w:left="3549" w:hanging="361"/>
      </w:pPr>
      <w:rPr>
        <w:rFonts w:hint="default"/>
        <w:lang w:val="en-US" w:eastAsia="en-US" w:bidi="ar-SA"/>
      </w:rPr>
    </w:lvl>
    <w:lvl w:ilvl="4" w:tplc="42423A00">
      <w:numFmt w:val="bullet"/>
      <w:lvlText w:val="•"/>
      <w:lvlJc w:val="left"/>
      <w:pPr>
        <w:ind w:left="4452" w:hanging="361"/>
      </w:pPr>
      <w:rPr>
        <w:rFonts w:hint="default"/>
        <w:lang w:val="en-US" w:eastAsia="en-US" w:bidi="ar-SA"/>
      </w:rPr>
    </w:lvl>
    <w:lvl w:ilvl="5" w:tplc="817615AE">
      <w:numFmt w:val="bullet"/>
      <w:lvlText w:val="•"/>
      <w:lvlJc w:val="left"/>
      <w:pPr>
        <w:ind w:left="5355" w:hanging="361"/>
      </w:pPr>
      <w:rPr>
        <w:rFonts w:hint="default"/>
        <w:lang w:val="en-US" w:eastAsia="en-US" w:bidi="ar-SA"/>
      </w:rPr>
    </w:lvl>
    <w:lvl w:ilvl="6" w:tplc="2B4C6798">
      <w:numFmt w:val="bullet"/>
      <w:lvlText w:val="•"/>
      <w:lvlJc w:val="left"/>
      <w:pPr>
        <w:ind w:left="6258" w:hanging="361"/>
      </w:pPr>
      <w:rPr>
        <w:rFonts w:hint="default"/>
        <w:lang w:val="en-US" w:eastAsia="en-US" w:bidi="ar-SA"/>
      </w:rPr>
    </w:lvl>
    <w:lvl w:ilvl="7" w:tplc="A9D82E94">
      <w:numFmt w:val="bullet"/>
      <w:lvlText w:val="•"/>
      <w:lvlJc w:val="left"/>
      <w:pPr>
        <w:ind w:left="7161" w:hanging="361"/>
      </w:pPr>
      <w:rPr>
        <w:rFonts w:hint="default"/>
        <w:lang w:val="en-US" w:eastAsia="en-US" w:bidi="ar-SA"/>
      </w:rPr>
    </w:lvl>
    <w:lvl w:ilvl="8" w:tplc="367489FA">
      <w:numFmt w:val="bullet"/>
      <w:lvlText w:val="•"/>
      <w:lvlJc w:val="left"/>
      <w:pPr>
        <w:ind w:left="8064" w:hanging="361"/>
      </w:pPr>
      <w:rPr>
        <w:rFonts w:hint="default"/>
        <w:lang w:val="en-US" w:eastAsia="en-US" w:bidi="ar-SA"/>
      </w:rPr>
    </w:lvl>
  </w:abstractNum>
  <w:abstractNum w:abstractNumId="39" w15:restartNumberingAfterBreak="0">
    <w:nsid w:val="633F2443"/>
    <w:multiLevelType w:val="multilevel"/>
    <w:tmpl w:val="BF32719E"/>
    <w:lvl w:ilvl="0">
      <w:start w:val="9"/>
      <w:numFmt w:val="decimal"/>
      <w:lvlText w:val="%1"/>
      <w:lvlJc w:val="left"/>
      <w:pPr>
        <w:ind w:left="432" w:hanging="432"/>
      </w:pPr>
      <w:rPr>
        <w:rFonts w:hint="default"/>
      </w:rPr>
    </w:lvl>
    <w:lvl w:ilvl="1">
      <w:start w:val="1"/>
      <w:numFmt w:val="decimal"/>
      <w:lvlText w:val="%1.%2"/>
      <w:lvlJc w:val="left"/>
      <w:pPr>
        <w:ind w:left="835" w:hanging="72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425" w:hanging="1080"/>
      </w:pPr>
      <w:rPr>
        <w:rFonts w:hint="default"/>
      </w:rPr>
    </w:lvl>
    <w:lvl w:ilvl="4">
      <w:start w:val="1"/>
      <w:numFmt w:val="decimal"/>
      <w:lvlText w:val="%1.%2.%3.%4.%5"/>
      <w:lvlJc w:val="left"/>
      <w:pPr>
        <w:ind w:left="1900" w:hanging="1440"/>
      </w:pPr>
      <w:rPr>
        <w:rFonts w:hint="default"/>
      </w:rPr>
    </w:lvl>
    <w:lvl w:ilvl="5">
      <w:start w:val="1"/>
      <w:numFmt w:val="decimal"/>
      <w:lvlText w:val="%1.%2.%3.%4.%5.%6"/>
      <w:lvlJc w:val="left"/>
      <w:pPr>
        <w:ind w:left="2015" w:hanging="1440"/>
      </w:pPr>
      <w:rPr>
        <w:rFonts w:hint="default"/>
      </w:rPr>
    </w:lvl>
    <w:lvl w:ilvl="6">
      <w:start w:val="1"/>
      <w:numFmt w:val="decimal"/>
      <w:lvlText w:val="%1.%2.%3.%4.%5.%6.%7"/>
      <w:lvlJc w:val="left"/>
      <w:pPr>
        <w:ind w:left="2490" w:hanging="1800"/>
      </w:pPr>
      <w:rPr>
        <w:rFonts w:hint="default"/>
      </w:rPr>
    </w:lvl>
    <w:lvl w:ilvl="7">
      <w:start w:val="1"/>
      <w:numFmt w:val="decimal"/>
      <w:lvlText w:val="%1.%2.%3.%4.%5.%6.%7.%8"/>
      <w:lvlJc w:val="left"/>
      <w:pPr>
        <w:ind w:left="2605" w:hanging="1800"/>
      </w:pPr>
      <w:rPr>
        <w:rFonts w:hint="default"/>
      </w:rPr>
    </w:lvl>
    <w:lvl w:ilvl="8">
      <w:start w:val="1"/>
      <w:numFmt w:val="decimal"/>
      <w:lvlText w:val="%1.%2.%3.%4.%5.%6.%7.%8.%9"/>
      <w:lvlJc w:val="left"/>
      <w:pPr>
        <w:ind w:left="3080" w:hanging="2160"/>
      </w:pPr>
      <w:rPr>
        <w:rFonts w:hint="default"/>
      </w:rPr>
    </w:lvl>
  </w:abstractNum>
  <w:abstractNum w:abstractNumId="40" w15:restartNumberingAfterBreak="0">
    <w:nsid w:val="653858A6"/>
    <w:multiLevelType w:val="hybridMultilevel"/>
    <w:tmpl w:val="5A2E1098"/>
    <w:lvl w:ilvl="0" w:tplc="07082072">
      <w:numFmt w:val="bullet"/>
      <w:lvlText w:val=""/>
      <w:lvlJc w:val="left"/>
      <w:pPr>
        <w:ind w:left="831" w:hanging="361"/>
      </w:pPr>
      <w:rPr>
        <w:rFonts w:ascii="Symbol" w:eastAsia="Symbol" w:hAnsi="Symbol" w:cs="Symbol" w:hint="default"/>
        <w:b w:val="0"/>
        <w:bCs w:val="0"/>
        <w:i w:val="0"/>
        <w:iCs w:val="0"/>
        <w:spacing w:val="0"/>
        <w:w w:val="100"/>
        <w:sz w:val="20"/>
        <w:szCs w:val="20"/>
        <w:lang w:val="en-US" w:eastAsia="en-US" w:bidi="ar-SA"/>
      </w:rPr>
    </w:lvl>
    <w:lvl w:ilvl="1" w:tplc="035C3288">
      <w:numFmt w:val="bullet"/>
      <w:lvlText w:val="•"/>
      <w:lvlJc w:val="left"/>
      <w:pPr>
        <w:ind w:left="1743" w:hanging="361"/>
      </w:pPr>
      <w:rPr>
        <w:rFonts w:hint="default"/>
        <w:lang w:val="en-US" w:eastAsia="en-US" w:bidi="ar-SA"/>
      </w:rPr>
    </w:lvl>
    <w:lvl w:ilvl="2" w:tplc="F112DD2C">
      <w:numFmt w:val="bullet"/>
      <w:lvlText w:val="•"/>
      <w:lvlJc w:val="left"/>
      <w:pPr>
        <w:ind w:left="2646" w:hanging="361"/>
      </w:pPr>
      <w:rPr>
        <w:rFonts w:hint="default"/>
        <w:lang w:val="en-US" w:eastAsia="en-US" w:bidi="ar-SA"/>
      </w:rPr>
    </w:lvl>
    <w:lvl w:ilvl="3" w:tplc="94D646D8">
      <w:numFmt w:val="bullet"/>
      <w:lvlText w:val="•"/>
      <w:lvlJc w:val="left"/>
      <w:pPr>
        <w:ind w:left="3549" w:hanging="361"/>
      </w:pPr>
      <w:rPr>
        <w:rFonts w:hint="default"/>
        <w:lang w:val="en-US" w:eastAsia="en-US" w:bidi="ar-SA"/>
      </w:rPr>
    </w:lvl>
    <w:lvl w:ilvl="4" w:tplc="359CEACC">
      <w:numFmt w:val="bullet"/>
      <w:lvlText w:val="•"/>
      <w:lvlJc w:val="left"/>
      <w:pPr>
        <w:ind w:left="4452" w:hanging="361"/>
      </w:pPr>
      <w:rPr>
        <w:rFonts w:hint="default"/>
        <w:lang w:val="en-US" w:eastAsia="en-US" w:bidi="ar-SA"/>
      </w:rPr>
    </w:lvl>
    <w:lvl w:ilvl="5" w:tplc="34447EDA">
      <w:numFmt w:val="bullet"/>
      <w:lvlText w:val="•"/>
      <w:lvlJc w:val="left"/>
      <w:pPr>
        <w:ind w:left="5355" w:hanging="361"/>
      </w:pPr>
      <w:rPr>
        <w:rFonts w:hint="default"/>
        <w:lang w:val="en-US" w:eastAsia="en-US" w:bidi="ar-SA"/>
      </w:rPr>
    </w:lvl>
    <w:lvl w:ilvl="6" w:tplc="EEAE2CBA">
      <w:numFmt w:val="bullet"/>
      <w:lvlText w:val="•"/>
      <w:lvlJc w:val="left"/>
      <w:pPr>
        <w:ind w:left="6258" w:hanging="361"/>
      </w:pPr>
      <w:rPr>
        <w:rFonts w:hint="default"/>
        <w:lang w:val="en-US" w:eastAsia="en-US" w:bidi="ar-SA"/>
      </w:rPr>
    </w:lvl>
    <w:lvl w:ilvl="7" w:tplc="2D16E90E">
      <w:numFmt w:val="bullet"/>
      <w:lvlText w:val="•"/>
      <w:lvlJc w:val="left"/>
      <w:pPr>
        <w:ind w:left="7161" w:hanging="361"/>
      </w:pPr>
      <w:rPr>
        <w:rFonts w:hint="default"/>
        <w:lang w:val="en-US" w:eastAsia="en-US" w:bidi="ar-SA"/>
      </w:rPr>
    </w:lvl>
    <w:lvl w:ilvl="8" w:tplc="434C0BEA">
      <w:numFmt w:val="bullet"/>
      <w:lvlText w:val="•"/>
      <w:lvlJc w:val="left"/>
      <w:pPr>
        <w:ind w:left="8064" w:hanging="361"/>
      </w:pPr>
      <w:rPr>
        <w:rFonts w:hint="default"/>
        <w:lang w:val="en-US" w:eastAsia="en-US" w:bidi="ar-SA"/>
      </w:rPr>
    </w:lvl>
  </w:abstractNum>
  <w:abstractNum w:abstractNumId="41" w15:restartNumberingAfterBreak="0">
    <w:nsid w:val="691A4E9D"/>
    <w:multiLevelType w:val="multilevel"/>
    <w:tmpl w:val="4F42E92A"/>
    <w:lvl w:ilvl="0">
      <w:start w:val="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538" w:hanging="108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abstractNum w:abstractNumId="42" w15:restartNumberingAfterBreak="0">
    <w:nsid w:val="69830597"/>
    <w:multiLevelType w:val="hybridMultilevel"/>
    <w:tmpl w:val="2236D018"/>
    <w:lvl w:ilvl="0" w:tplc="B5DC2592">
      <w:numFmt w:val="bullet"/>
      <w:lvlText w:val="•"/>
      <w:lvlJc w:val="left"/>
      <w:pPr>
        <w:ind w:left="831" w:hanging="361"/>
      </w:pPr>
      <w:rPr>
        <w:rFonts w:ascii="Calibri" w:eastAsia="Calibri" w:hAnsi="Calibri" w:cs="Calibri" w:hint="default"/>
        <w:b w:val="0"/>
        <w:bCs w:val="0"/>
        <w:i w:val="0"/>
        <w:iCs w:val="0"/>
        <w:spacing w:val="0"/>
        <w:w w:val="100"/>
        <w:sz w:val="20"/>
        <w:szCs w:val="20"/>
        <w:lang w:val="en-US" w:eastAsia="en-US" w:bidi="ar-SA"/>
      </w:rPr>
    </w:lvl>
    <w:lvl w:ilvl="1" w:tplc="BD9A53C6">
      <w:numFmt w:val="bullet"/>
      <w:lvlText w:val="•"/>
      <w:lvlJc w:val="left"/>
      <w:pPr>
        <w:ind w:left="1743" w:hanging="361"/>
      </w:pPr>
      <w:rPr>
        <w:rFonts w:hint="default"/>
        <w:lang w:val="en-US" w:eastAsia="en-US" w:bidi="ar-SA"/>
      </w:rPr>
    </w:lvl>
    <w:lvl w:ilvl="2" w:tplc="4864B1D8">
      <w:numFmt w:val="bullet"/>
      <w:lvlText w:val="•"/>
      <w:lvlJc w:val="left"/>
      <w:pPr>
        <w:ind w:left="2646" w:hanging="361"/>
      </w:pPr>
      <w:rPr>
        <w:rFonts w:hint="default"/>
        <w:lang w:val="en-US" w:eastAsia="en-US" w:bidi="ar-SA"/>
      </w:rPr>
    </w:lvl>
    <w:lvl w:ilvl="3" w:tplc="2A6612B2">
      <w:numFmt w:val="bullet"/>
      <w:lvlText w:val="•"/>
      <w:lvlJc w:val="left"/>
      <w:pPr>
        <w:ind w:left="3549" w:hanging="361"/>
      </w:pPr>
      <w:rPr>
        <w:rFonts w:hint="default"/>
        <w:lang w:val="en-US" w:eastAsia="en-US" w:bidi="ar-SA"/>
      </w:rPr>
    </w:lvl>
    <w:lvl w:ilvl="4" w:tplc="B3BEF3BA">
      <w:numFmt w:val="bullet"/>
      <w:lvlText w:val="•"/>
      <w:lvlJc w:val="left"/>
      <w:pPr>
        <w:ind w:left="4452" w:hanging="361"/>
      </w:pPr>
      <w:rPr>
        <w:rFonts w:hint="default"/>
        <w:lang w:val="en-US" w:eastAsia="en-US" w:bidi="ar-SA"/>
      </w:rPr>
    </w:lvl>
    <w:lvl w:ilvl="5" w:tplc="B78CECD0">
      <w:numFmt w:val="bullet"/>
      <w:lvlText w:val="•"/>
      <w:lvlJc w:val="left"/>
      <w:pPr>
        <w:ind w:left="5355" w:hanging="361"/>
      </w:pPr>
      <w:rPr>
        <w:rFonts w:hint="default"/>
        <w:lang w:val="en-US" w:eastAsia="en-US" w:bidi="ar-SA"/>
      </w:rPr>
    </w:lvl>
    <w:lvl w:ilvl="6" w:tplc="A404DE8E">
      <w:numFmt w:val="bullet"/>
      <w:lvlText w:val="•"/>
      <w:lvlJc w:val="left"/>
      <w:pPr>
        <w:ind w:left="6258" w:hanging="361"/>
      </w:pPr>
      <w:rPr>
        <w:rFonts w:hint="default"/>
        <w:lang w:val="en-US" w:eastAsia="en-US" w:bidi="ar-SA"/>
      </w:rPr>
    </w:lvl>
    <w:lvl w:ilvl="7" w:tplc="72B4D42E">
      <w:numFmt w:val="bullet"/>
      <w:lvlText w:val="•"/>
      <w:lvlJc w:val="left"/>
      <w:pPr>
        <w:ind w:left="7161" w:hanging="361"/>
      </w:pPr>
      <w:rPr>
        <w:rFonts w:hint="default"/>
        <w:lang w:val="en-US" w:eastAsia="en-US" w:bidi="ar-SA"/>
      </w:rPr>
    </w:lvl>
    <w:lvl w:ilvl="8" w:tplc="7AFCB42C">
      <w:numFmt w:val="bullet"/>
      <w:lvlText w:val="•"/>
      <w:lvlJc w:val="left"/>
      <w:pPr>
        <w:ind w:left="8064" w:hanging="361"/>
      </w:pPr>
      <w:rPr>
        <w:rFonts w:hint="default"/>
        <w:lang w:val="en-US" w:eastAsia="en-US" w:bidi="ar-SA"/>
      </w:rPr>
    </w:lvl>
  </w:abstractNum>
  <w:abstractNum w:abstractNumId="43" w15:restartNumberingAfterBreak="0">
    <w:nsid w:val="6A121321"/>
    <w:multiLevelType w:val="multilevel"/>
    <w:tmpl w:val="ED5680BA"/>
    <w:lvl w:ilvl="0">
      <w:start w:val="6"/>
      <w:numFmt w:val="decimal"/>
      <w:lvlText w:val="%1"/>
      <w:lvlJc w:val="left"/>
      <w:pPr>
        <w:ind w:left="360" w:hanging="360"/>
      </w:pPr>
      <w:rPr>
        <w:rFonts w:hint="default"/>
        <w:u w:val="single"/>
      </w:rPr>
    </w:lvl>
    <w:lvl w:ilvl="1">
      <w:start w:val="1"/>
      <w:numFmt w:val="decimal"/>
      <w:lvlText w:val="%1.%2"/>
      <w:lvlJc w:val="left"/>
      <w:pPr>
        <w:ind w:left="1206" w:hanging="720"/>
      </w:pPr>
      <w:rPr>
        <w:rFonts w:hint="default"/>
        <w:u w:val="single"/>
      </w:rPr>
    </w:lvl>
    <w:lvl w:ilvl="2">
      <w:start w:val="1"/>
      <w:numFmt w:val="decimal"/>
      <w:lvlText w:val="%1.%2.%3"/>
      <w:lvlJc w:val="left"/>
      <w:pPr>
        <w:ind w:left="1692" w:hanging="720"/>
      </w:pPr>
      <w:rPr>
        <w:rFonts w:hint="default"/>
        <w:u w:val="single"/>
      </w:rPr>
    </w:lvl>
    <w:lvl w:ilvl="3">
      <w:start w:val="1"/>
      <w:numFmt w:val="decimal"/>
      <w:lvlText w:val="%1.%2.%3.%4"/>
      <w:lvlJc w:val="left"/>
      <w:pPr>
        <w:ind w:left="2538" w:hanging="1080"/>
      </w:pPr>
      <w:rPr>
        <w:rFonts w:hint="default"/>
        <w:u w:val="single"/>
      </w:rPr>
    </w:lvl>
    <w:lvl w:ilvl="4">
      <w:start w:val="1"/>
      <w:numFmt w:val="decimal"/>
      <w:lvlText w:val="%1.%2.%3.%4.%5"/>
      <w:lvlJc w:val="left"/>
      <w:pPr>
        <w:ind w:left="3384" w:hanging="1440"/>
      </w:pPr>
      <w:rPr>
        <w:rFonts w:hint="default"/>
        <w:u w:val="single"/>
      </w:rPr>
    </w:lvl>
    <w:lvl w:ilvl="5">
      <w:start w:val="1"/>
      <w:numFmt w:val="decimal"/>
      <w:lvlText w:val="%1.%2.%3.%4.%5.%6"/>
      <w:lvlJc w:val="left"/>
      <w:pPr>
        <w:ind w:left="3870" w:hanging="1440"/>
      </w:pPr>
      <w:rPr>
        <w:rFonts w:hint="default"/>
        <w:u w:val="single"/>
      </w:rPr>
    </w:lvl>
    <w:lvl w:ilvl="6">
      <w:start w:val="1"/>
      <w:numFmt w:val="decimal"/>
      <w:lvlText w:val="%1.%2.%3.%4.%5.%6.%7"/>
      <w:lvlJc w:val="left"/>
      <w:pPr>
        <w:ind w:left="4716" w:hanging="1800"/>
      </w:pPr>
      <w:rPr>
        <w:rFonts w:hint="default"/>
        <w:u w:val="single"/>
      </w:rPr>
    </w:lvl>
    <w:lvl w:ilvl="7">
      <w:start w:val="1"/>
      <w:numFmt w:val="decimal"/>
      <w:lvlText w:val="%1.%2.%3.%4.%5.%6.%7.%8"/>
      <w:lvlJc w:val="left"/>
      <w:pPr>
        <w:ind w:left="5202" w:hanging="1800"/>
      </w:pPr>
      <w:rPr>
        <w:rFonts w:hint="default"/>
        <w:u w:val="single"/>
      </w:rPr>
    </w:lvl>
    <w:lvl w:ilvl="8">
      <w:start w:val="1"/>
      <w:numFmt w:val="decimal"/>
      <w:lvlText w:val="%1.%2.%3.%4.%5.%6.%7.%8.%9"/>
      <w:lvlJc w:val="left"/>
      <w:pPr>
        <w:ind w:left="6048" w:hanging="2160"/>
      </w:pPr>
      <w:rPr>
        <w:rFonts w:hint="default"/>
        <w:u w:val="single"/>
      </w:rPr>
    </w:lvl>
  </w:abstractNum>
  <w:abstractNum w:abstractNumId="44" w15:restartNumberingAfterBreak="0">
    <w:nsid w:val="6DBE64D1"/>
    <w:multiLevelType w:val="hybridMultilevel"/>
    <w:tmpl w:val="F626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051749"/>
    <w:multiLevelType w:val="hybridMultilevel"/>
    <w:tmpl w:val="46A0D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2079CD"/>
    <w:multiLevelType w:val="multilevel"/>
    <w:tmpl w:val="4C3C018E"/>
    <w:lvl w:ilvl="0">
      <w:start w:val="1"/>
      <w:numFmt w:val="bullet"/>
      <w:lvlText w:val=""/>
      <w:lvlJc w:val="left"/>
      <w:pPr>
        <w:ind w:left="1068" w:hanging="360"/>
      </w:pPr>
      <w:rPr>
        <w:rFonts w:ascii="Symbol" w:hAnsi="Symbol" w:hint="default"/>
        <w:color w:val="FCAF15"/>
      </w:rPr>
    </w:lvl>
    <w:lvl w:ilvl="1">
      <w:start w:val="1"/>
      <w:numFmt w:val="bullet"/>
      <w:lvlText w:val=""/>
      <w:lvlJc w:val="left"/>
      <w:pPr>
        <w:ind w:left="1788" w:hanging="360"/>
      </w:pPr>
      <w:rPr>
        <w:rFonts w:ascii="Symbol" w:hAnsi="Symbol" w:hint="default"/>
        <w:color w:val="FCAF15"/>
      </w:rPr>
    </w:lvl>
    <w:lvl w:ilvl="2">
      <w:start w:val="1"/>
      <w:numFmt w:val="bullet"/>
      <w:lvlText w:val=""/>
      <w:lvlJc w:val="left"/>
      <w:pPr>
        <w:ind w:left="2508" w:hanging="360"/>
      </w:pPr>
      <w:rPr>
        <w:rFonts w:ascii="Wingdings" w:hAnsi="Wingdings" w:hint="default"/>
        <w:color w:val="FCAF15"/>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47" w15:restartNumberingAfterBreak="0">
    <w:nsid w:val="7438611F"/>
    <w:multiLevelType w:val="hybridMultilevel"/>
    <w:tmpl w:val="91B2DC9A"/>
    <w:lvl w:ilvl="0" w:tplc="1B8AF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951DF1"/>
    <w:multiLevelType w:val="multilevel"/>
    <w:tmpl w:val="8488FEEC"/>
    <w:lvl w:ilvl="0">
      <w:start w:val="4"/>
      <w:numFmt w:val="decimal"/>
      <w:lvlText w:val="%1"/>
      <w:lvlJc w:val="left"/>
      <w:pPr>
        <w:ind w:left="559" w:hanging="444"/>
      </w:pPr>
      <w:rPr>
        <w:rFonts w:hint="default"/>
        <w:lang w:val="en-US" w:eastAsia="en-US" w:bidi="ar-SA"/>
      </w:rPr>
    </w:lvl>
    <w:lvl w:ilvl="1">
      <w:start w:val="1"/>
      <w:numFmt w:val="decimal"/>
      <w:lvlText w:val="%1.%2"/>
      <w:lvlJc w:val="left"/>
      <w:pPr>
        <w:ind w:left="559" w:hanging="444"/>
      </w:pPr>
      <w:rPr>
        <w:rFonts w:ascii="Arial Black" w:eastAsia="Arial Black" w:hAnsi="Arial Black" w:cs="Arial Black" w:hint="default"/>
        <w:b w:val="0"/>
        <w:bCs w:val="0"/>
        <w:i w:val="0"/>
        <w:iCs w:val="0"/>
        <w:color w:val="auto"/>
        <w:spacing w:val="0"/>
        <w:w w:val="80"/>
        <w:sz w:val="26"/>
        <w:szCs w:val="26"/>
        <w:u w:val="none"/>
        <w:lang w:val="en-US" w:eastAsia="en-US" w:bidi="ar-SA"/>
      </w:rPr>
    </w:lvl>
    <w:lvl w:ilvl="2">
      <w:numFmt w:val="bullet"/>
      <w:lvlText w:val=""/>
      <w:lvlJc w:val="left"/>
      <w:pPr>
        <w:ind w:left="831" w:hanging="361"/>
      </w:pPr>
      <w:rPr>
        <w:rFonts w:ascii="Symbol" w:eastAsia="Symbol" w:hAnsi="Symbol" w:cs="Symbol" w:hint="default"/>
        <w:b w:val="0"/>
        <w:bCs w:val="0"/>
        <w:i w:val="0"/>
        <w:iCs w:val="0"/>
        <w:spacing w:val="0"/>
        <w:w w:val="100"/>
        <w:sz w:val="20"/>
        <w:szCs w:val="20"/>
        <w:lang w:val="en-US" w:eastAsia="en-US" w:bidi="ar-SA"/>
      </w:rPr>
    </w:lvl>
    <w:lvl w:ilvl="3">
      <w:numFmt w:val="bullet"/>
      <w:lvlText w:val=""/>
      <w:lvlJc w:val="left"/>
      <w:pPr>
        <w:ind w:left="1551" w:hanging="360"/>
      </w:pPr>
      <w:rPr>
        <w:rFonts w:ascii="Symbol" w:eastAsia="Symbol" w:hAnsi="Symbol" w:cs="Symbol" w:hint="default"/>
        <w:b w:val="0"/>
        <w:bCs w:val="0"/>
        <w:i w:val="0"/>
        <w:iCs w:val="0"/>
        <w:spacing w:val="0"/>
        <w:w w:val="100"/>
        <w:sz w:val="20"/>
        <w:szCs w:val="20"/>
        <w:lang w:val="en-US" w:eastAsia="en-US" w:bidi="ar-SA"/>
      </w:rPr>
    </w:lvl>
    <w:lvl w:ilvl="4">
      <w:numFmt w:val="bullet"/>
      <w:lvlText w:val=""/>
      <w:lvlJc w:val="left"/>
      <w:pPr>
        <w:ind w:left="1916" w:hanging="360"/>
      </w:pPr>
      <w:rPr>
        <w:rFonts w:ascii="Wingdings" w:eastAsia="Wingdings" w:hAnsi="Wingdings" w:cs="Wingdings" w:hint="default"/>
        <w:b w:val="0"/>
        <w:bCs w:val="0"/>
        <w:i w:val="0"/>
        <w:iCs w:val="0"/>
        <w:spacing w:val="0"/>
        <w:w w:val="100"/>
        <w:sz w:val="20"/>
        <w:szCs w:val="20"/>
        <w:lang w:val="en-US" w:eastAsia="en-US" w:bidi="ar-SA"/>
      </w:rPr>
    </w:lvl>
    <w:lvl w:ilvl="5">
      <w:numFmt w:val="bullet"/>
      <w:lvlText w:val="•"/>
      <w:lvlJc w:val="left"/>
      <w:pPr>
        <w:ind w:left="4191" w:hanging="360"/>
      </w:pPr>
      <w:rPr>
        <w:rFonts w:hint="default"/>
        <w:lang w:val="en-US" w:eastAsia="en-US" w:bidi="ar-SA"/>
      </w:rPr>
    </w:lvl>
    <w:lvl w:ilvl="6">
      <w:numFmt w:val="bullet"/>
      <w:lvlText w:val="•"/>
      <w:lvlJc w:val="left"/>
      <w:pPr>
        <w:ind w:left="5327" w:hanging="360"/>
      </w:pPr>
      <w:rPr>
        <w:rFonts w:hint="default"/>
        <w:lang w:val="en-US" w:eastAsia="en-US" w:bidi="ar-SA"/>
      </w:rPr>
    </w:lvl>
    <w:lvl w:ilvl="7">
      <w:numFmt w:val="bullet"/>
      <w:lvlText w:val="•"/>
      <w:lvlJc w:val="left"/>
      <w:pPr>
        <w:ind w:left="6462" w:hanging="360"/>
      </w:pPr>
      <w:rPr>
        <w:rFonts w:hint="default"/>
        <w:lang w:val="en-US" w:eastAsia="en-US" w:bidi="ar-SA"/>
      </w:rPr>
    </w:lvl>
    <w:lvl w:ilvl="8">
      <w:numFmt w:val="bullet"/>
      <w:lvlText w:val="•"/>
      <w:lvlJc w:val="left"/>
      <w:pPr>
        <w:ind w:left="7598" w:hanging="360"/>
      </w:pPr>
      <w:rPr>
        <w:rFonts w:hint="default"/>
        <w:lang w:val="en-US" w:eastAsia="en-US" w:bidi="ar-SA"/>
      </w:rPr>
    </w:lvl>
  </w:abstractNum>
  <w:abstractNum w:abstractNumId="49" w15:restartNumberingAfterBreak="0">
    <w:nsid w:val="7B5363D4"/>
    <w:multiLevelType w:val="multilevel"/>
    <w:tmpl w:val="8488FEEC"/>
    <w:lvl w:ilvl="0">
      <w:start w:val="4"/>
      <w:numFmt w:val="decimal"/>
      <w:lvlText w:val="%1"/>
      <w:lvlJc w:val="left"/>
      <w:pPr>
        <w:ind w:left="559" w:hanging="444"/>
      </w:pPr>
      <w:rPr>
        <w:rFonts w:hint="default"/>
        <w:lang w:val="en-US" w:eastAsia="en-US" w:bidi="ar-SA"/>
      </w:rPr>
    </w:lvl>
    <w:lvl w:ilvl="1">
      <w:start w:val="1"/>
      <w:numFmt w:val="decimal"/>
      <w:lvlText w:val="%1.%2"/>
      <w:lvlJc w:val="left"/>
      <w:pPr>
        <w:ind w:left="559" w:hanging="444"/>
      </w:pPr>
      <w:rPr>
        <w:rFonts w:ascii="Arial Black" w:eastAsia="Arial Black" w:hAnsi="Arial Black" w:cs="Arial Black" w:hint="default"/>
        <w:b w:val="0"/>
        <w:bCs w:val="0"/>
        <w:i w:val="0"/>
        <w:iCs w:val="0"/>
        <w:color w:val="auto"/>
        <w:spacing w:val="0"/>
        <w:w w:val="80"/>
        <w:sz w:val="26"/>
        <w:szCs w:val="26"/>
        <w:u w:val="none"/>
        <w:lang w:val="en-US" w:eastAsia="en-US" w:bidi="ar-SA"/>
      </w:rPr>
    </w:lvl>
    <w:lvl w:ilvl="2">
      <w:numFmt w:val="bullet"/>
      <w:lvlText w:val=""/>
      <w:lvlJc w:val="left"/>
      <w:pPr>
        <w:ind w:left="831" w:hanging="361"/>
      </w:pPr>
      <w:rPr>
        <w:rFonts w:ascii="Symbol" w:eastAsia="Symbol" w:hAnsi="Symbol" w:cs="Symbol" w:hint="default"/>
        <w:b w:val="0"/>
        <w:bCs w:val="0"/>
        <w:i w:val="0"/>
        <w:iCs w:val="0"/>
        <w:spacing w:val="0"/>
        <w:w w:val="100"/>
        <w:sz w:val="20"/>
        <w:szCs w:val="20"/>
        <w:lang w:val="en-US" w:eastAsia="en-US" w:bidi="ar-SA"/>
      </w:rPr>
    </w:lvl>
    <w:lvl w:ilvl="3">
      <w:numFmt w:val="bullet"/>
      <w:lvlText w:val=""/>
      <w:lvlJc w:val="left"/>
      <w:pPr>
        <w:ind w:left="1551" w:hanging="360"/>
      </w:pPr>
      <w:rPr>
        <w:rFonts w:ascii="Symbol" w:eastAsia="Symbol" w:hAnsi="Symbol" w:cs="Symbol" w:hint="default"/>
        <w:b w:val="0"/>
        <w:bCs w:val="0"/>
        <w:i w:val="0"/>
        <w:iCs w:val="0"/>
        <w:spacing w:val="0"/>
        <w:w w:val="100"/>
        <w:sz w:val="20"/>
        <w:szCs w:val="20"/>
        <w:lang w:val="en-US" w:eastAsia="en-US" w:bidi="ar-SA"/>
      </w:rPr>
    </w:lvl>
    <w:lvl w:ilvl="4">
      <w:numFmt w:val="bullet"/>
      <w:lvlText w:val=""/>
      <w:lvlJc w:val="left"/>
      <w:pPr>
        <w:ind w:left="1916" w:hanging="360"/>
      </w:pPr>
      <w:rPr>
        <w:rFonts w:ascii="Wingdings" w:eastAsia="Wingdings" w:hAnsi="Wingdings" w:cs="Wingdings" w:hint="default"/>
        <w:b w:val="0"/>
        <w:bCs w:val="0"/>
        <w:i w:val="0"/>
        <w:iCs w:val="0"/>
        <w:spacing w:val="0"/>
        <w:w w:val="100"/>
        <w:sz w:val="20"/>
        <w:szCs w:val="20"/>
        <w:lang w:val="en-US" w:eastAsia="en-US" w:bidi="ar-SA"/>
      </w:rPr>
    </w:lvl>
    <w:lvl w:ilvl="5">
      <w:numFmt w:val="bullet"/>
      <w:lvlText w:val="•"/>
      <w:lvlJc w:val="left"/>
      <w:pPr>
        <w:ind w:left="4191" w:hanging="360"/>
      </w:pPr>
      <w:rPr>
        <w:rFonts w:hint="default"/>
        <w:lang w:val="en-US" w:eastAsia="en-US" w:bidi="ar-SA"/>
      </w:rPr>
    </w:lvl>
    <w:lvl w:ilvl="6">
      <w:numFmt w:val="bullet"/>
      <w:lvlText w:val="•"/>
      <w:lvlJc w:val="left"/>
      <w:pPr>
        <w:ind w:left="5327" w:hanging="360"/>
      </w:pPr>
      <w:rPr>
        <w:rFonts w:hint="default"/>
        <w:lang w:val="en-US" w:eastAsia="en-US" w:bidi="ar-SA"/>
      </w:rPr>
    </w:lvl>
    <w:lvl w:ilvl="7">
      <w:numFmt w:val="bullet"/>
      <w:lvlText w:val="•"/>
      <w:lvlJc w:val="left"/>
      <w:pPr>
        <w:ind w:left="6462" w:hanging="360"/>
      </w:pPr>
      <w:rPr>
        <w:rFonts w:hint="default"/>
        <w:lang w:val="en-US" w:eastAsia="en-US" w:bidi="ar-SA"/>
      </w:rPr>
    </w:lvl>
    <w:lvl w:ilvl="8">
      <w:numFmt w:val="bullet"/>
      <w:lvlText w:val="•"/>
      <w:lvlJc w:val="left"/>
      <w:pPr>
        <w:ind w:left="7598" w:hanging="360"/>
      </w:pPr>
      <w:rPr>
        <w:rFonts w:hint="default"/>
        <w:lang w:val="en-US" w:eastAsia="en-US" w:bidi="ar-SA"/>
      </w:rPr>
    </w:lvl>
  </w:abstractNum>
  <w:abstractNum w:abstractNumId="50" w15:restartNumberingAfterBreak="0">
    <w:nsid w:val="7E652A85"/>
    <w:multiLevelType w:val="multilevel"/>
    <w:tmpl w:val="7AE6505E"/>
    <w:lvl w:ilvl="0">
      <w:start w:val="1"/>
      <w:numFmt w:val="bullet"/>
      <w:lvlText w:val=""/>
      <w:lvlJc w:val="left"/>
      <w:rPr>
        <w:rFonts w:ascii="Symbol" w:hAnsi="Symbol" w:hint="default"/>
        <w:color w:val="4472C4"/>
      </w:rPr>
    </w:lvl>
    <w:lvl w:ilvl="1">
      <w:start w:val="1"/>
      <w:numFmt w:val="bullet"/>
      <w:lvlText w:val=""/>
      <w:lvlJc w:val="left"/>
      <w:pPr>
        <w:ind w:left="1788" w:hanging="360"/>
      </w:pPr>
      <w:rPr>
        <w:rFonts w:ascii="Symbol" w:hAnsi="Symbol" w:hint="default"/>
        <w:color w:val="FCAF15"/>
      </w:rPr>
    </w:lvl>
    <w:lvl w:ilvl="2">
      <w:start w:val="1"/>
      <w:numFmt w:val="bullet"/>
      <w:lvlText w:val=""/>
      <w:lvlJc w:val="left"/>
      <w:pPr>
        <w:ind w:left="2508" w:hanging="360"/>
      </w:pPr>
      <w:rPr>
        <w:rFonts w:ascii="Wingdings" w:hAnsi="Wingdings" w:hint="default"/>
        <w:color w:val="FCAF15"/>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51" w15:restartNumberingAfterBreak="0">
    <w:nsid w:val="7FA06B95"/>
    <w:multiLevelType w:val="hybridMultilevel"/>
    <w:tmpl w:val="F37C763E"/>
    <w:lvl w:ilvl="0" w:tplc="B78020BC">
      <w:numFmt w:val="bullet"/>
      <w:lvlText w:val="-"/>
      <w:lvlJc w:val="left"/>
      <w:pPr>
        <w:ind w:left="1080" w:hanging="360"/>
      </w:pPr>
      <w:rPr>
        <w:rFonts w:ascii="Lato" w:eastAsia="Calibri" w:hAnsi="La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1485580">
    <w:abstractNumId w:val="29"/>
  </w:num>
  <w:num w:numId="2" w16cid:durableId="956637498">
    <w:abstractNumId w:val="36"/>
  </w:num>
  <w:num w:numId="3" w16cid:durableId="642585086">
    <w:abstractNumId w:val="46"/>
  </w:num>
  <w:num w:numId="4" w16cid:durableId="2051803880">
    <w:abstractNumId w:val="10"/>
  </w:num>
  <w:num w:numId="5" w16cid:durableId="1758357158">
    <w:abstractNumId w:val="50"/>
  </w:num>
  <w:num w:numId="6" w16cid:durableId="1211650701">
    <w:abstractNumId w:val="26"/>
  </w:num>
  <w:num w:numId="7" w16cid:durableId="1253928213">
    <w:abstractNumId w:val="0"/>
  </w:num>
  <w:num w:numId="8" w16cid:durableId="1547184743">
    <w:abstractNumId w:val="1"/>
  </w:num>
  <w:num w:numId="9" w16cid:durableId="24722413">
    <w:abstractNumId w:val="2"/>
  </w:num>
  <w:num w:numId="10" w16cid:durableId="922838727">
    <w:abstractNumId w:val="3"/>
  </w:num>
  <w:num w:numId="11" w16cid:durableId="1832981640">
    <w:abstractNumId w:val="8"/>
  </w:num>
  <w:num w:numId="12" w16cid:durableId="2130468895">
    <w:abstractNumId w:val="4"/>
  </w:num>
  <w:num w:numId="13" w16cid:durableId="475874902">
    <w:abstractNumId w:val="5"/>
  </w:num>
  <w:num w:numId="14" w16cid:durableId="2121143071">
    <w:abstractNumId w:val="6"/>
  </w:num>
  <w:num w:numId="15" w16cid:durableId="2067482770">
    <w:abstractNumId w:val="7"/>
  </w:num>
  <w:num w:numId="16" w16cid:durableId="428702081">
    <w:abstractNumId w:val="9"/>
  </w:num>
  <w:num w:numId="17" w16cid:durableId="173694020">
    <w:abstractNumId w:val="22"/>
  </w:num>
  <w:num w:numId="18" w16cid:durableId="1498838701">
    <w:abstractNumId w:val="25"/>
  </w:num>
  <w:num w:numId="19" w16cid:durableId="532815630">
    <w:abstractNumId w:val="28"/>
  </w:num>
  <w:num w:numId="20" w16cid:durableId="1128552217">
    <w:abstractNumId w:val="45"/>
  </w:num>
  <w:num w:numId="21" w16cid:durableId="1501580889">
    <w:abstractNumId w:val="17"/>
  </w:num>
  <w:num w:numId="22" w16cid:durableId="1299413197">
    <w:abstractNumId w:val="37"/>
  </w:num>
  <w:num w:numId="23" w16cid:durableId="531576411">
    <w:abstractNumId w:val="12"/>
  </w:num>
  <w:num w:numId="24" w16cid:durableId="131750512">
    <w:abstractNumId w:val="11"/>
  </w:num>
  <w:num w:numId="25" w16cid:durableId="1091049214">
    <w:abstractNumId w:val="49"/>
  </w:num>
  <w:num w:numId="26" w16cid:durableId="25915837">
    <w:abstractNumId w:val="49"/>
    <w:lvlOverride w:ilvl="0">
      <w:startOverride w:val="4"/>
    </w:lvlOverride>
    <w:lvlOverride w:ilvl="1">
      <w:startOverride w:val="1"/>
    </w:lvlOverride>
  </w:num>
  <w:num w:numId="27" w16cid:durableId="1622029792">
    <w:abstractNumId w:val="13"/>
  </w:num>
  <w:num w:numId="28" w16cid:durableId="856624960">
    <w:abstractNumId w:val="33"/>
  </w:num>
  <w:num w:numId="29" w16cid:durableId="1274245152">
    <w:abstractNumId w:val="40"/>
  </w:num>
  <w:num w:numId="30" w16cid:durableId="694964148">
    <w:abstractNumId w:val="35"/>
  </w:num>
  <w:num w:numId="31" w16cid:durableId="1505196275">
    <w:abstractNumId w:val="43"/>
  </w:num>
  <w:num w:numId="32" w16cid:durableId="1834560866">
    <w:abstractNumId w:val="43"/>
    <w:lvlOverride w:ilvl="0">
      <w:startOverride w:val="5"/>
    </w:lvlOverride>
    <w:lvlOverride w:ilvl="1">
      <w:startOverride w:val="1"/>
    </w:lvlOverride>
  </w:num>
  <w:num w:numId="33" w16cid:durableId="1651398317">
    <w:abstractNumId w:val="43"/>
    <w:lvlOverride w:ilvl="0">
      <w:startOverride w:val="5"/>
    </w:lvlOverride>
    <w:lvlOverride w:ilvl="1">
      <w:startOverride w:val="1"/>
    </w:lvlOverride>
  </w:num>
  <w:num w:numId="34" w16cid:durableId="705526082">
    <w:abstractNumId w:val="23"/>
  </w:num>
  <w:num w:numId="35" w16cid:durableId="871383547">
    <w:abstractNumId w:val="31"/>
  </w:num>
  <w:num w:numId="36" w16cid:durableId="584537862">
    <w:abstractNumId w:val="41"/>
  </w:num>
  <w:num w:numId="37" w16cid:durableId="547953505">
    <w:abstractNumId w:val="38"/>
  </w:num>
  <w:num w:numId="38" w16cid:durableId="1457676734">
    <w:abstractNumId w:val="34"/>
  </w:num>
  <w:num w:numId="39" w16cid:durableId="1765683571">
    <w:abstractNumId w:val="21"/>
  </w:num>
  <w:num w:numId="40" w16cid:durableId="1414471432">
    <w:abstractNumId w:val="42"/>
  </w:num>
  <w:num w:numId="41" w16cid:durableId="801070369">
    <w:abstractNumId w:val="19"/>
  </w:num>
  <w:num w:numId="42" w16cid:durableId="307592954">
    <w:abstractNumId w:val="20"/>
  </w:num>
  <w:num w:numId="43" w16cid:durableId="955982909">
    <w:abstractNumId w:val="32"/>
  </w:num>
  <w:num w:numId="44" w16cid:durableId="510409278">
    <w:abstractNumId w:val="39"/>
  </w:num>
  <w:num w:numId="45" w16cid:durableId="2107726800">
    <w:abstractNumId w:val="16"/>
  </w:num>
  <w:num w:numId="46" w16cid:durableId="1120994701">
    <w:abstractNumId w:val="18"/>
  </w:num>
  <w:num w:numId="47" w16cid:durableId="2063285156">
    <w:abstractNumId w:val="27"/>
  </w:num>
  <w:num w:numId="48" w16cid:durableId="737170727">
    <w:abstractNumId w:val="48"/>
  </w:num>
  <w:num w:numId="49" w16cid:durableId="488863950">
    <w:abstractNumId w:val="24"/>
  </w:num>
  <w:num w:numId="50" w16cid:durableId="1899432876">
    <w:abstractNumId w:val="44"/>
  </w:num>
  <w:num w:numId="51" w16cid:durableId="1138957280">
    <w:abstractNumId w:val="14"/>
  </w:num>
  <w:num w:numId="52" w16cid:durableId="1332680901">
    <w:abstractNumId w:val="51"/>
  </w:num>
  <w:num w:numId="53" w16cid:durableId="118303303">
    <w:abstractNumId w:val="47"/>
  </w:num>
  <w:num w:numId="54" w16cid:durableId="1349409649">
    <w:abstractNumId w:val="30"/>
  </w:num>
  <w:num w:numId="55" w16cid:durableId="17163907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65"/>
    <w:rsid w:val="00010728"/>
    <w:rsid w:val="00017306"/>
    <w:rsid w:val="000224DE"/>
    <w:rsid w:val="00032F42"/>
    <w:rsid w:val="00037019"/>
    <w:rsid w:val="00040E8B"/>
    <w:rsid w:val="00043915"/>
    <w:rsid w:val="00047E1C"/>
    <w:rsid w:val="000531E2"/>
    <w:rsid w:val="000618BF"/>
    <w:rsid w:val="00064C3B"/>
    <w:rsid w:val="000678A9"/>
    <w:rsid w:val="000711CF"/>
    <w:rsid w:val="00085069"/>
    <w:rsid w:val="00096391"/>
    <w:rsid w:val="000A58C8"/>
    <w:rsid w:val="000B6AE4"/>
    <w:rsid w:val="000B76CE"/>
    <w:rsid w:val="000C7932"/>
    <w:rsid w:val="000D7EC4"/>
    <w:rsid w:val="000E7B81"/>
    <w:rsid w:val="000F7A86"/>
    <w:rsid w:val="00105164"/>
    <w:rsid w:val="0012008B"/>
    <w:rsid w:val="00124447"/>
    <w:rsid w:val="001255D6"/>
    <w:rsid w:val="00125A0C"/>
    <w:rsid w:val="001350E1"/>
    <w:rsid w:val="00146F77"/>
    <w:rsid w:val="00155FFA"/>
    <w:rsid w:val="001709D3"/>
    <w:rsid w:val="00173449"/>
    <w:rsid w:val="001774ED"/>
    <w:rsid w:val="00177734"/>
    <w:rsid w:val="001963F0"/>
    <w:rsid w:val="001A447A"/>
    <w:rsid w:val="001A6D15"/>
    <w:rsid w:val="001B6DE2"/>
    <w:rsid w:val="001C4302"/>
    <w:rsid w:val="001D2DD2"/>
    <w:rsid w:val="001D5085"/>
    <w:rsid w:val="001D6DB3"/>
    <w:rsid w:val="001E19BE"/>
    <w:rsid w:val="001E491F"/>
    <w:rsid w:val="001F00F9"/>
    <w:rsid w:val="002118E7"/>
    <w:rsid w:val="00217827"/>
    <w:rsid w:val="002201D4"/>
    <w:rsid w:val="0022375F"/>
    <w:rsid w:val="0022599F"/>
    <w:rsid w:val="002276B6"/>
    <w:rsid w:val="00227C9D"/>
    <w:rsid w:val="00227CF9"/>
    <w:rsid w:val="00233CDD"/>
    <w:rsid w:val="002465FA"/>
    <w:rsid w:val="00251C79"/>
    <w:rsid w:val="002540EB"/>
    <w:rsid w:val="00263377"/>
    <w:rsid w:val="00285BE0"/>
    <w:rsid w:val="002876C5"/>
    <w:rsid w:val="00287A34"/>
    <w:rsid w:val="00290860"/>
    <w:rsid w:val="00295E9F"/>
    <w:rsid w:val="00296DC6"/>
    <w:rsid w:val="002A6186"/>
    <w:rsid w:val="002B4B75"/>
    <w:rsid w:val="002B4D2D"/>
    <w:rsid w:val="002D05B9"/>
    <w:rsid w:val="002D617B"/>
    <w:rsid w:val="002E4F34"/>
    <w:rsid w:val="002E54C4"/>
    <w:rsid w:val="003008BF"/>
    <w:rsid w:val="00303573"/>
    <w:rsid w:val="00303B31"/>
    <w:rsid w:val="00315A4D"/>
    <w:rsid w:val="003200AF"/>
    <w:rsid w:val="003217DC"/>
    <w:rsid w:val="00321BD1"/>
    <w:rsid w:val="00324B35"/>
    <w:rsid w:val="00324F68"/>
    <w:rsid w:val="00325587"/>
    <w:rsid w:val="003272E0"/>
    <w:rsid w:val="00340E8D"/>
    <w:rsid w:val="003506E0"/>
    <w:rsid w:val="00350B63"/>
    <w:rsid w:val="00362B00"/>
    <w:rsid w:val="0037604D"/>
    <w:rsid w:val="00376E80"/>
    <w:rsid w:val="00391972"/>
    <w:rsid w:val="003B014F"/>
    <w:rsid w:val="003D4849"/>
    <w:rsid w:val="003E1DBD"/>
    <w:rsid w:val="003E4187"/>
    <w:rsid w:val="003F7FC3"/>
    <w:rsid w:val="004047CD"/>
    <w:rsid w:val="00413044"/>
    <w:rsid w:val="0042590F"/>
    <w:rsid w:val="00427CE5"/>
    <w:rsid w:val="00435A6A"/>
    <w:rsid w:val="00442BEA"/>
    <w:rsid w:val="00446308"/>
    <w:rsid w:val="00460EAD"/>
    <w:rsid w:val="00481235"/>
    <w:rsid w:val="00484070"/>
    <w:rsid w:val="00484812"/>
    <w:rsid w:val="00495694"/>
    <w:rsid w:val="004B2066"/>
    <w:rsid w:val="004B5A61"/>
    <w:rsid w:val="004B7FFE"/>
    <w:rsid w:val="004C411D"/>
    <w:rsid w:val="004D0579"/>
    <w:rsid w:val="004D64F0"/>
    <w:rsid w:val="004E1BC3"/>
    <w:rsid w:val="004E5D72"/>
    <w:rsid w:val="004F2C74"/>
    <w:rsid w:val="004F30AA"/>
    <w:rsid w:val="00504720"/>
    <w:rsid w:val="00512A2C"/>
    <w:rsid w:val="005228BD"/>
    <w:rsid w:val="00526993"/>
    <w:rsid w:val="00535037"/>
    <w:rsid w:val="005452AF"/>
    <w:rsid w:val="00573008"/>
    <w:rsid w:val="0058284D"/>
    <w:rsid w:val="0058584E"/>
    <w:rsid w:val="00587335"/>
    <w:rsid w:val="00596F3F"/>
    <w:rsid w:val="00597CDC"/>
    <w:rsid w:val="005B5D63"/>
    <w:rsid w:val="005C203E"/>
    <w:rsid w:val="005C7A80"/>
    <w:rsid w:val="005C7E25"/>
    <w:rsid w:val="005E0CED"/>
    <w:rsid w:val="005E1A6C"/>
    <w:rsid w:val="0060278D"/>
    <w:rsid w:val="006076B9"/>
    <w:rsid w:val="00612C42"/>
    <w:rsid w:val="00614476"/>
    <w:rsid w:val="0062310D"/>
    <w:rsid w:val="0063486B"/>
    <w:rsid w:val="00635075"/>
    <w:rsid w:val="00635B02"/>
    <w:rsid w:val="006472AB"/>
    <w:rsid w:val="00654305"/>
    <w:rsid w:val="006753EE"/>
    <w:rsid w:val="00685E98"/>
    <w:rsid w:val="006C4B2B"/>
    <w:rsid w:val="006D6627"/>
    <w:rsid w:val="006D6F0B"/>
    <w:rsid w:val="006F429F"/>
    <w:rsid w:val="007065D2"/>
    <w:rsid w:val="00711101"/>
    <w:rsid w:val="007264B8"/>
    <w:rsid w:val="0073585A"/>
    <w:rsid w:val="00736F9F"/>
    <w:rsid w:val="007424A9"/>
    <w:rsid w:val="00760400"/>
    <w:rsid w:val="00761E65"/>
    <w:rsid w:val="0078236E"/>
    <w:rsid w:val="00783718"/>
    <w:rsid w:val="00783919"/>
    <w:rsid w:val="00790812"/>
    <w:rsid w:val="00791518"/>
    <w:rsid w:val="007B7491"/>
    <w:rsid w:val="007D528B"/>
    <w:rsid w:val="007D5985"/>
    <w:rsid w:val="007E0B95"/>
    <w:rsid w:val="007E5FD2"/>
    <w:rsid w:val="007E756D"/>
    <w:rsid w:val="00801191"/>
    <w:rsid w:val="008015BA"/>
    <w:rsid w:val="00801697"/>
    <w:rsid w:val="00807AD2"/>
    <w:rsid w:val="008121D8"/>
    <w:rsid w:val="008145DD"/>
    <w:rsid w:val="00822D36"/>
    <w:rsid w:val="008255F3"/>
    <w:rsid w:val="0082716B"/>
    <w:rsid w:val="00835B86"/>
    <w:rsid w:val="008456EE"/>
    <w:rsid w:val="00857BC0"/>
    <w:rsid w:val="00863955"/>
    <w:rsid w:val="008702C4"/>
    <w:rsid w:val="0087289D"/>
    <w:rsid w:val="008743EA"/>
    <w:rsid w:val="00874A6E"/>
    <w:rsid w:val="00876F1A"/>
    <w:rsid w:val="00881C2D"/>
    <w:rsid w:val="008825BF"/>
    <w:rsid w:val="0089150C"/>
    <w:rsid w:val="00893320"/>
    <w:rsid w:val="008956B6"/>
    <w:rsid w:val="0089648D"/>
    <w:rsid w:val="008A0E2D"/>
    <w:rsid w:val="008A2A31"/>
    <w:rsid w:val="008A5F8B"/>
    <w:rsid w:val="008B00EC"/>
    <w:rsid w:val="008C357D"/>
    <w:rsid w:val="008C3FEE"/>
    <w:rsid w:val="008C50FE"/>
    <w:rsid w:val="008C5888"/>
    <w:rsid w:val="008E151A"/>
    <w:rsid w:val="008E1844"/>
    <w:rsid w:val="009018BF"/>
    <w:rsid w:val="00903E97"/>
    <w:rsid w:val="00904C72"/>
    <w:rsid w:val="009073A6"/>
    <w:rsid w:val="00914F32"/>
    <w:rsid w:val="0093331C"/>
    <w:rsid w:val="00933962"/>
    <w:rsid w:val="00940F9E"/>
    <w:rsid w:val="00942DF1"/>
    <w:rsid w:val="00951C7A"/>
    <w:rsid w:val="009615F8"/>
    <w:rsid w:val="00971780"/>
    <w:rsid w:val="00977AE4"/>
    <w:rsid w:val="00981694"/>
    <w:rsid w:val="00982DF3"/>
    <w:rsid w:val="00987D1A"/>
    <w:rsid w:val="009944C0"/>
    <w:rsid w:val="009A0CA7"/>
    <w:rsid w:val="009A42C2"/>
    <w:rsid w:val="009A6254"/>
    <w:rsid w:val="009B1ABB"/>
    <w:rsid w:val="009D05CD"/>
    <w:rsid w:val="009D0D91"/>
    <w:rsid w:val="009D4657"/>
    <w:rsid w:val="009F2B42"/>
    <w:rsid w:val="00A020FC"/>
    <w:rsid w:val="00A1118A"/>
    <w:rsid w:val="00A1388B"/>
    <w:rsid w:val="00A242D9"/>
    <w:rsid w:val="00A3085D"/>
    <w:rsid w:val="00A370AA"/>
    <w:rsid w:val="00A509F3"/>
    <w:rsid w:val="00A51746"/>
    <w:rsid w:val="00A56B36"/>
    <w:rsid w:val="00A57427"/>
    <w:rsid w:val="00A71899"/>
    <w:rsid w:val="00A71D33"/>
    <w:rsid w:val="00A748E7"/>
    <w:rsid w:val="00A75ED2"/>
    <w:rsid w:val="00A9232F"/>
    <w:rsid w:val="00A941AD"/>
    <w:rsid w:val="00AA342D"/>
    <w:rsid w:val="00AA76A8"/>
    <w:rsid w:val="00AB023A"/>
    <w:rsid w:val="00AC2E05"/>
    <w:rsid w:val="00AD5E82"/>
    <w:rsid w:val="00AE0EA9"/>
    <w:rsid w:val="00AE628A"/>
    <w:rsid w:val="00AF1178"/>
    <w:rsid w:val="00AF55EE"/>
    <w:rsid w:val="00AF5885"/>
    <w:rsid w:val="00B14BEC"/>
    <w:rsid w:val="00B210FD"/>
    <w:rsid w:val="00B425A1"/>
    <w:rsid w:val="00B43689"/>
    <w:rsid w:val="00B436A8"/>
    <w:rsid w:val="00B52302"/>
    <w:rsid w:val="00B523E9"/>
    <w:rsid w:val="00B548B4"/>
    <w:rsid w:val="00B54FE7"/>
    <w:rsid w:val="00B7316D"/>
    <w:rsid w:val="00B93219"/>
    <w:rsid w:val="00B93582"/>
    <w:rsid w:val="00BC4263"/>
    <w:rsid w:val="00BC4D6B"/>
    <w:rsid w:val="00BC5371"/>
    <w:rsid w:val="00BD05F9"/>
    <w:rsid w:val="00BD1A8E"/>
    <w:rsid w:val="00C01431"/>
    <w:rsid w:val="00C2767B"/>
    <w:rsid w:val="00C33742"/>
    <w:rsid w:val="00C360A0"/>
    <w:rsid w:val="00C53257"/>
    <w:rsid w:val="00C57589"/>
    <w:rsid w:val="00C57A59"/>
    <w:rsid w:val="00C61EA0"/>
    <w:rsid w:val="00C67BC1"/>
    <w:rsid w:val="00C73916"/>
    <w:rsid w:val="00C74F78"/>
    <w:rsid w:val="00C93CFB"/>
    <w:rsid w:val="00C96745"/>
    <w:rsid w:val="00CB4DF7"/>
    <w:rsid w:val="00CB69E4"/>
    <w:rsid w:val="00CC00DF"/>
    <w:rsid w:val="00CC6AA6"/>
    <w:rsid w:val="00CF394B"/>
    <w:rsid w:val="00CF3F0C"/>
    <w:rsid w:val="00D07C20"/>
    <w:rsid w:val="00D1125F"/>
    <w:rsid w:val="00D24E8C"/>
    <w:rsid w:val="00D26EF7"/>
    <w:rsid w:val="00D334DF"/>
    <w:rsid w:val="00D40FDD"/>
    <w:rsid w:val="00D44B5F"/>
    <w:rsid w:val="00D50A2C"/>
    <w:rsid w:val="00D5314D"/>
    <w:rsid w:val="00D83B35"/>
    <w:rsid w:val="00D862CF"/>
    <w:rsid w:val="00D869DF"/>
    <w:rsid w:val="00D91605"/>
    <w:rsid w:val="00DB05A8"/>
    <w:rsid w:val="00DD0C71"/>
    <w:rsid w:val="00DE0553"/>
    <w:rsid w:val="00DE162F"/>
    <w:rsid w:val="00DE2F98"/>
    <w:rsid w:val="00DE4F3A"/>
    <w:rsid w:val="00DF0C8A"/>
    <w:rsid w:val="00DF738C"/>
    <w:rsid w:val="00E071CA"/>
    <w:rsid w:val="00E12250"/>
    <w:rsid w:val="00E26204"/>
    <w:rsid w:val="00E36F87"/>
    <w:rsid w:val="00E40FCB"/>
    <w:rsid w:val="00E41DC4"/>
    <w:rsid w:val="00E50013"/>
    <w:rsid w:val="00E56268"/>
    <w:rsid w:val="00E60AB9"/>
    <w:rsid w:val="00E70091"/>
    <w:rsid w:val="00EA03B7"/>
    <w:rsid w:val="00EB7C88"/>
    <w:rsid w:val="00EC2F78"/>
    <w:rsid w:val="00EE30AB"/>
    <w:rsid w:val="00EE4A07"/>
    <w:rsid w:val="00EE53A7"/>
    <w:rsid w:val="00EF270F"/>
    <w:rsid w:val="00F02BD7"/>
    <w:rsid w:val="00F0725B"/>
    <w:rsid w:val="00F12775"/>
    <w:rsid w:val="00F22FC1"/>
    <w:rsid w:val="00F2462E"/>
    <w:rsid w:val="00F25316"/>
    <w:rsid w:val="00F45C5C"/>
    <w:rsid w:val="00F605BA"/>
    <w:rsid w:val="00F64E23"/>
    <w:rsid w:val="00F72B76"/>
    <w:rsid w:val="00F86533"/>
    <w:rsid w:val="00FA1F33"/>
    <w:rsid w:val="00FA2F99"/>
    <w:rsid w:val="00FC2230"/>
    <w:rsid w:val="00FE0835"/>
    <w:rsid w:val="00FF4454"/>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9B5DB"/>
  <w15:chartTrackingRefBased/>
  <w15:docId w15:val="{35E05256-D8C8-4A3B-8675-F9AECE04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to Regular 11 pt"/>
    <w:qFormat/>
    <w:rsid w:val="00DB05A8"/>
    <w:rPr>
      <w:rFonts w:ascii="Lato" w:hAnsi="Lato"/>
      <w:sz w:val="22"/>
      <w:szCs w:val="24"/>
      <w:lang w:eastAsia="en-US"/>
    </w:rPr>
  </w:style>
  <w:style w:type="paragraph" w:styleId="Heading1">
    <w:name w:val="heading 1"/>
    <w:next w:val="Heading2"/>
    <w:link w:val="Heading1Char"/>
    <w:autoRedefine/>
    <w:uiPriority w:val="9"/>
    <w:qFormat/>
    <w:rsid w:val="009D0D91"/>
    <w:pPr>
      <w:spacing w:before="80" w:after="120" w:line="266" w:lineRule="auto"/>
      <w:ind w:right="108"/>
      <w:outlineLvl w:val="0"/>
    </w:pPr>
    <w:rPr>
      <w:rFonts w:ascii="Changa One" w:hAnsi="Changa One"/>
      <w:bCs/>
      <w:color w:val="000000" w:themeColor="text1"/>
      <w:spacing w:val="-2"/>
      <w:w w:val="90"/>
      <w:sz w:val="44"/>
      <w:szCs w:val="44"/>
      <w:lang w:val="nl-NL" w:eastAsia="en-US"/>
    </w:rPr>
  </w:style>
  <w:style w:type="paragraph" w:styleId="Heading2">
    <w:name w:val="heading 2"/>
    <w:next w:val="Normal"/>
    <w:link w:val="Heading2Char"/>
    <w:autoRedefine/>
    <w:uiPriority w:val="9"/>
    <w:unhideWhenUsed/>
    <w:qFormat/>
    <w:rsid w:val="009D0D91"/>
    <w:pPr>
      <w:numPr>
        <w:ilvl w:val="1"/>
        <w:numId w:val="43"/>
      </w:numPr>
      <w:tabs>
        <w:tab w:val="left" w:pos="486"/>
        <w:tab w:val="left" w:pos="562"/>
      </w:tabs>
      <w:spacing w:before="174" w:after="120"/>
      <w:ind w:left="486" w:hanging="371"/>
      <w:contextualSpacing/>
      <w:outlineLvl w:val="1"/>
    </w:pPr>
    <w:rPr>
      <w:rFonts w:ascii="Lato" w:hAnsi="Lato"/>
      <w:color w:val="000000" w:themeColor="text1"/>
      <w:spacing w:val="-3"/>
      <w:w w:val="90"/>
      <w:sz w:val="32"/>
      <w:szCs w:val="36"/>
      <w:u w:color="78046C"/>
      <w:lang w:val="nl-NL" w:eastAsia="en-US"/>
    </w:rPr>
  </w:style>
  <w:style w:type="paragraph" w:styleId="Heading3">
    <w:name w:val="heading 3"/>
    <w:next w:val="Normal"/>
    <w:link w:val="Heading3Char"/>
    <w:autoRedefine/>
    <w:uiPriority w:val="9"/>
    <w:unhideWhenUsed/>
    <w:qFormat/>
    <w:rsid w:val="00F12775"/>
    <w:pPr>
      <w:numPr>
        <w:ilvl w:val="1"/>
        <w:numId w:val="1"/>
      </w:numPr>
      <w:contextualSpacing/>
      <w:outlineLvl w:val="2"/>
    </w:pPr>
    <w:rPr>
      <w:rFonts w:ascii="Lato" w:hAnsi="Lato"/>
      <w:bCs/>
      <w:sz w:val="28"/>
      <w:szCs w:val="28"/>
      <w:lang w:val="nl-NL" w:eastAsia="en-US"/>
    </w:rPr>
  </w:style>
  <w:style w:type="paragraph" w:styleId="Heading4">
    <w:name w:val="heading 4"/>
    <w:basedOn w:val="Normal"/>
    <w:next w:val="Normal"/>
    <w:link w:val="Heading4Char"/>
    <w:uiPriority w:val="9"/>
    <w:unhideWhenUsed/>
    <w:rsid w:val="00146F77"/>
    <w:pPr>
      <w:numPr>
        <w:ilvl w:val="2"/>
        <w:numId w:val="1"/>
      </w:numPr>
      <w:contextualSpacing/>
      <w:outlineLvl w:val="3"/>
    </w:pPr>
    <w:rPr>
      <w:b/>
      <w:bCs/>
      <w:lang w:val="en-GB"/>
    </w:rPr>
  </w:style>
  <w:style w:type="paragraph" w:styleId="Heading5">
    <w:name w:val="heading 5"/>
    <w:basedOn w:val="Normal"/>
    <w:next w:val="Normal"/>
    <w:link w:val="Heading5Char"/>
    <w:uiPriority w:val="9"/>
    <w:semiHidden/>
    <w:unhideWhenUsed/>
    <w:qFormat/>
    <w:rsid w:val="008A0E2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615F8"/>
    <w:rPr>
      <w:rFonts w:ascii="Lato" w:hAnsi="Lato"/>
      <w:i/>
      <w:iCs/>
      <w:color w:val="5BB096"/>
    </w:rPr>
  </w:style>
  <w:style w:type="character" w:styleId="Emphasis">
    <w:name w:val="Emphasis"/>
    <w:uiPriority w:val="20"/>
    <w:qFormat/>
    <w:rsid w:val="009615F8"/>
    <w:rPr>
      <w:rFonts w:ascii="Lato" w:hAnsi="Lato"/>
      <w:i/>
      <w:iCs/>
      <w:color w:val="326631"/>
      <w:sz w:val="22"/>
    </w:rPr>
  </w:style>
  <w:style w:type="character" w:customStyle="1" w:styleId="Heading1Char">
    <w:name w:val="Heading 1 Char"/>
    <w:link w:val="Heading1"/>
    <w:uiPriority w:val="9"/>
    <w:rsid w:val="009D0D91"/>
    <w:rPr>
      <w:rFonts w:ascii="Changa One" w:hAnsi="Changa One"/>
      <w:bCs/>
      <w:color w:val="000000" w:themeColor="text1"/>
      <w:spacing w:val="-2"/>
      <w:w w:val="90"/>
      <w:sz w:val="44"/>
      <w:szCs w:val="44"/>
      <w:lang w:val="nl-NL" w:eastAsia="en-US"/>
    </w:rPr>
  </w:style>
  <w:style w:type="character" w:customStyle="1" w:styleId="Heading2Char">
    <w:name w:val="Heading 2 Char"/>
    <w:link w:val="Heading2"/>
    <w:uiPriority w:val="9"/>
    <w:rsid w:val="009D0D91"/>
    <w:rPr>
      <w:rFonts w:ascii="Lato" w:hAnsi="Lato"/>
      <w:color w:val="000000" w:themeColor="text1"/>
      <w:spacing w:val="-3"/>
      <w:w w:val="90"/>
      <w:sz w:val="32"/>
      <w:szCs w:val="36"/>
      <w:u w:color="78046C"/>
      <w:lang w:val="nl-NL" w:eastAsia="en-US"/>
    </w:rPr>
  </w:style>
  <w:style w:type="character" w:customStyle="1" w:styleId="Heading3Char">
    <w:name w:val="Heading 3 Char"/>
    <w:link w:val="Heading3"/>
    <w:uiPriority w:val="9"/>
    <w:rsid w:val="00F12775"/>
    <w:rPr>
      <w:rFonts w:ascii="Lato" w:hAnsi="Lato"/>
      <w:bCs/>
      <w:sz w:val="28"/>
      <w:szCs w:val="28"/>
      <w:lang w:val="nl-NL" w:eastAsia="en-US"/>
    </w:rPr>
  </w:style>
  <w:style w:type="character" w:customStyle="1" w:styleId="Heading4Char">
    <w:name w:val="Heading 4 Char"/>
    <w:link w:val="Heading4"/>
    <w:uiPriority w:val="9"/>
    <w:rsid w:val="00F0725B"/>
    <w:rPr>
      <w:b/>
      <w:bCs/>
      <w:lang w:val="en-GB"/>
    </w:rPr>
  </w:style>
  <w:style w:type="paragraph" w:styleId="Title">
    <w:name w:val="Title"/>
    <w:aliases w:val="Changa One 40 pt"/>
    <w:next w:val="Normal"/>
    <w:link w:val="TitleChar"/>
    <w:autoRedefine/>
    <w:uiPriority w:val="10"/>
    <w:qFormat/>
    <w:rsid w:val="00A75ED2"/>
    <w:pPr>
      <w:ind w:left="1843"/>
      <w:contextualSpacing/>
    </w:pPr>
    <w:rPr>
      <w:rFonts w:ascii="Changa One" w:eastAsiaTheme="majorEastAsia" w:hAnsi="Changa One" w:cstheme="majorBidi"/>
      <w:spacing w:val="-10"/>
      <w:kern w:val="28"/>
      <w:sz w:val="80"/>
      <w:szCs w:val="56"/>
      <w:lang w:eastAsia="en-US"/>
    </w:rPr>
  </w:style>
  <w:style w:type="paragraph" w:customStyle="1" w:styleId="List-numbersLatoRegular11pt">
    <w:name w:val="List - numbers Lato Regular 11pt"/>
    <w:basedOn w:val="Normal"/>
    <w:autoRedefine/>
    <w:qFormat/>
    <w:rsid w:val="003E1DBD"/>
    <w:pPr>
      <w:numPr>
        <w:numId w:val="4"/>
      </w:numPr>
    </w:pPr>
    <w:rPr>
      <w:rFonts w:cs="Open Sans"/>
      <w:szCs w:val="20"/>
    </w:rPr>
  </w:style>
  <w:style w:type="paragraph" w:styleId="Header">
    <w:name w:val="header"/>
    <w:link w:val="HeaderChar"/>
    <w:autoRedefine/>
    <w:uiPriority w:val="99"/>
    <w:unhideWhenUsed/>
    <w:qFormat/>
    <w:rsid w:val="00736F9F"/>
    <w:pPr>
      <w:tabs>
        <w:tab w:val="center" w:pos="4513"/>
        <w:tab w:val="right" w:pos="9026"/>
      </w:tabs>
    </w:pPr>
    <w:rPr>
      <w:rFonts w:ascii="Lato" w:hAnsi="Lato"/>
      <w:b/>
      <w:color w:val="F5833C"/>
      <w:sz w:val="28"/>
      <w:szCs w:val="24"/>
      <w:lang w:eastAsia="en-US"/>
    </w:rPr>
  </w:style>
  <w:style w:type="character" w:customStyle="1" w:styleId="HeaderChar">
    <w:name w:val="Header Char"/>
    <w:basedOn w:val="DefaultParagraphFont"/>
    <w:link w:val="Header"/>
    <w:uiPriority w:val="99"/>
    <w:rsid w:val="00736F9F"/>
    <w:rPr>
      <w:rFonts w:ascii="Lato" w:hAnsi="Lato"/>
      <w:b/>
      <w:color w:val="F5833C"/>
      <w:sz w:val="28"/>
      <w:szCs w:val="24"/>
      <w:lang w:eastAsia="en-US"/>
    </w:rPr>
  </w:style>
  <w:style w:type="paragraph" w:styleId="Footer">
    <w:name w:val="footer"/>
    <w:basedOn w:val="Normal"/>
    <w:link w:val="FooterChar"/>
    <w:autoRedefine/>
    <w:uiPriority w:val="99"/>
    <w:unhideWhenUsed/>
    <w:qFormat/>
    <w:rsid w:val="00FA2F99"/>
    <w:pPr>
      <w:tabs>
        <w:tab w:val="center" w:pos="4513"/>
        <w:tab w:val="right" w:pos="9026"/>
      </w:tabs>
    </w:pPr>
  </w:style>
  <w:style w:type="character" w:customStyle="1" w:styleId="FooterChar">
    <w:name w:val="Footer Char"/>
    <w:basedOn w:val="DefaultParagraphFont"/>
    <w:link w:val="Footer"/>
    <w:uiPriority w:val="99"/>
    <w:rsid w:val="00FA2F99"/>
    <w:rPr>
      <w:rFonts w:ascii="Lato" w:hAnsi="Lato"/>
      <w:sz w:val="22"/>
      <w:szCs w:val="24"/>
      <w:lang w:eastAsia="en-US"/>
    </w:rPr>
  </w:style>
  <w:style w:type="character" w:styleId="PageNumber">
    <w:name w:val="page number"/>
    <w:basedOn w:val="DefaultParagraphFont"/>
    <w:uiPriority w:val="99"/>
    <w:semiHidden/>
    <w:unhideWhenUsed/>
    <w:rsid w:val="0058284D"/>
  </w:style>
  <w:style w:type="character" w:customStyle="1" w:styleId="TitleChar">
    <w:name w:val="Title Char"/>
    <w:aliases w:val="Changa One 40 pt Char"/>
    <w:basedOn w:val="DefaultParagraphFont"/>
    <w:link w:val="Title"/>
    <w:uiPriority w:val="10"/>
    <w:rsid w:val="00A75ED2"/>
    <w:rPr>
      <w:rFonts w:ascii="Changa One" w:eastAsiaTheme="majorEastAsia" w:hAnsi="Changa One" w:cstheme="majorBidi"/>
      <w:spacing w:val="-10"/>
      <w:kern w:val="28"/>
      <w:sz w:val="80"/>
      <w:szCs w:val="56"/>
      <w:lang w:eastAsia="en-US"/>
    </w:rPr>
  </w:style>
  <w:style w:type="paragraph" w:customStyle="1" w:styleId="TableTitleLatoBold12pt">
    <w:name w:val="Table Title Lato Bold 12pt"/>
    <w:autoRedefine/>
    <w:qFormat/>
    <w:rsid w:val="005228BD"/>
    <w:rPr>
      <w:rFonts w:ascii="Lato" w:hAnsi="Lato" w:cs="Open Sans"/>
      <w:color w:val="FFFFFF" w:themeColor="background1"/>
      <w:sz w:val="22"/>
      <w:szCs w:val="22"/>
      <w:lang w:eastAsia="en-US"/>
    </w:rPr>
  </w:style>
  <w:style w:type="character" w:styleId="IntenseEmphasis">
    <w:name w:val="Intense Emphasis"/>
    <w:basedOn w:val="DefaultParagraphFont"/>
    <w:uiPriority w:val="21"/>
    <w:qFormat/>
    <w:rsid w:val="009615F8"/>
    <w:rPr>
      <w:rFonts w:ascii="Lato" w:hAnsi="Lato"/>
      <w:i/>
      <w:iCs/>
      <w:color w:val="D2322A"/>
      <w:sz w:val="22"/>
    </w:rPr>
  </w:style>
  <w:style w:type="paragraph" w:customStyle="1" w:styleId="QuoteLatoBold16pt">
    <w:name w:val="Quote Lato Bold 16pt"/>
    <w:autoRedefine/>
    <w:qFormat/>
    <w:rsid w:val="00AD5E82"/>
    <w:pPr>
      <w:suppressAutoHyphens/>
      <w:autoSpaceDE w:val="0"/>
      <w:autoSpaceDN w:val="0"/>
      <w:adjustRightInd w:val="0"/>
      <w:ind w:left="720"/>
      <w:textAlignment w:val="center"/>
    </w:pPr>
    <w:rPr>
      <w:rFonts w:ascii="Lato" w:hAnsi="Lato" w:cs="Open Sans"/>
      <w:b/>
      <w:bCs/>
      <w:color w:val="326631"/>
      <w:sz w:val="32"/>
      <w:szCs w:val="32"/>
      <w:lang w:eastAsia="en-US"/>
    </w:rPr>
  </w:style>
  <w:style w:type="paragraph" w:customStyle="1" w:styleId="SaidbyLato12ptRegular">
    <w:name w:val="Said by Lato 12pt Regular"/>
    <w:basedOn w:val="Normal"/>
    <w:autoRedefine/>
    <w:qFormat/>
    <w:rsid w:val="005E1A6C"/>
    <w:pPr>
      <w:suppressAutoHyphens/>
      <w:autoSpaceDE w:val="0"/>
      <w:autoSpaceDN w:val="0"/>
      <w:adjustRightInd w:val="0"/>
      <w:ind w:left="720"/>
      <w:jc w:val="both"/>
      <w:textAlignment w:val="center"/>
    </w:pPr>
    <w:rPr>
      <w:rFonts w:cs="Open Sans"/>
      <w:color w:val="326631"/>
    </w:rPr>
  </w:style>
  <w:style w:type="paragraph" w:customStyle="1" w:styleId="LegendLatoLight10pt">
    <w:name w:val="Legend Lato Light 10pt"/>
    <w:basedOn w:val="Caption"/>
    <w:autoRedefine/>
    <w:qFormat/>
    <w:rsid w:val="00A57427"/>
  </w:style>
  <w:style w:type="character" w:styleId="BookTitle">
    <w:name w:val="Book Title"/>
    <w:aliases w:val="Contact Title"/>
    <w:uiPriority w:val="33"/>
    <w:qFormat/>
    <w:rsid w:val="00E70091"/>
    <w:rPr>
      <w:rFonts w:ascii="Lato" w:hAnsi="Lato"/>
      <w:b/>
      <w:bCs/>
      <w:i w:val="0"/>
      <w:iCs/>
      <w:color w:val="F5833C"/>
      <w:spacing w:val="5"/>
      <w:sz w:val="26"/>
    </w:rPr>
  </w:style>
  <w:style w:type="paragraph" w:customStyle="1" w:styleId="List-DotsLato11pt">
    <w:name w:val="List - Dots Lato 11pt"/>
    <w:basedOn w:val="Normal"/>
    <w:autoRedefine/>
    <w:qFormat/>
    <w:rsid w:val="00FE0835"/>
    <w:pPr>
      <w:numPr>
        <w:numId w:val="6"/>
      </w:numPr>
    </w:pPr>
    <w:rPr>
      <w:rFonts w:cs="Open Sans"/>
      <w:b/>
      <w:bCs/>
      <w:w w:val="85"/>
      <w:szCs w:val="20"/>
    </w:rPr>
  </w:style>
  <w:style w:type="paragraph" w:styleId="TOC1">
    <w:name w:val="toc 1"/>
    <w:next w:val="Normal"/>
    <w:link w:val="TOC1Char"/>
    <w:autoRedefine/>
    <w:uiPriority w:val="39"/>
    <w:unhideWhenUsed/>
    <w:qFormat/>
    <w:rsid w:val="0022599F"/>
    <w:pPr>
      <w:tabs>
        <w:tab w:val="right" w:leader="dot" w:pos="9016"/>
      </w:tabs>
      <w:spacing w:before="120"/>
    </w:pPr>
    <w:rPr>
      <w:rFonts w:ascii="Lato" w:hAnsi="Lato" w:cstheme="minorHAnsi"/>
      <w:b/>
      <w:iCs/>
      <w:color w:val="000000" w:themeColor="text1"/>
      <w:sz w:val="24"/>
      <w:szCs w:val="24"/>
      <w:lang w:eastAsia="en-US"/>
    </w:rPr>
  </w:style>
  <w:style w:type="paragraph" w:styleId="TOC2">
    <w:name w:val="toc 2"/>
    <w:next w:val="Normal"/>
    <w:autoRedefine/>
    <w:uiPriority w:val="39"/>
    <w:unhideWhenUsed/>
    <w:qFormat/>
    <w:rsid w:val="00CF394B"/>
    <w:pPr>
      <w:spacing w:before="120"/>
      <w:ind w:left="240"/>
    </w:pPr>
    <w:rPr>
      <w:rFonts w:ascii="Open Sans SemiBold" w:hAnsi="Open Sans SemiBold" w:cstheme="minorHAnsi"/>
      <w:b/>
      <w:bCs/>
      <w:color w:val="000000" w:themeColor="text1"/>
      <w:sz w:val="22"/>
      <w:szCs w:val="22"/>
      <w:lang w:eastAsia="en-US"/>
    </w:rPr>
  </w:style>
  <w:style w:type="paragraph" w:styleId="TOC3">
    <w:name w:val="toc 3"/>
    <w:basedOn w:val="Normal"/>
    <w:next w:val="Normal"/>
    <w:autoRedefine/>
    <w:uiPriority w:val="39"/>
    <w:unhideWhenUsed/>
    <w:qFormat/>
    <w:rsid w:val="00CF394B"/>
    <w:pPr>
      <w:ind w:left="480"/>
    </w:pPr>
    <w:rPr>
      <w:rFonts w:cstheme="minorHAnsi"/>
      <w:b/>
      <w:szCs w:val="20"/>
    </w:rPr>
  </w:style>
  <w:style w:type="paragraph" w:styleId="TOC4">
    <w:name w:val="toc 4"/>
    <w:basedOn w:val="Normal"/>
    <w:next w:val="Normal"/>
    <w:autoRedefine/>
    <w:uiPriority w:val="39"/>
    <w:unhideWhenUsed/>
    <w:rsid w:val="00B93582"/>
    <w:pPr>
      <w:ind w:left="720"/>
    </w:pPr>
    <w:rPr>
      <w:rFonts w:asciiTheme="minorHAnsi" w:hAnsiTheme="minorHAnsi" w:cstheme="minorHAnsi"/>
      <w:szCs w:val="20"/>
    </w:rPr>
  </w:style>
  <w:style w:type="paragraph" w:styleId="TOC5">
    <w:name w:val="toc 5"/>
    <w:basedOn w:val="Normal"/>
    <w:next w:val="Normal"/>
    <w:autoRedefine/>
    <w:uiPriority w:val="39"/>
    <w:unhideWhenUsed/>
    <w:rsid w:val="00B93582"/>
    <w:pPr>
      <w:ind w:left="960"/>
    </w:pPr>
    <w:rPr>
      <w:rFonts w:asciiTheme="minorHAnsi" w:hAnsiTheme="minorHAnsi" w:cstheme="minorHAnsi"/>
      <w:szCs w:val="20"/>
    </w:rPr>
  </w:style>
  <w:style w:type="paragraph" w:styleId="TOC6">
    <w:name w:val="toc 6"/>
    <w:basedOn w:val="Normal"/>
    <w:next w:val="Normal"/>
    <w:autoRedefine/>
    <w:uiPriority w:val="39"/>
    <w:unhideWhenUsed/>
    <w:rsid w:val="00B93582"/>
    <w:pPr>
      <w:ind w:left="1200"/>
    </w:pPr>
    <w:rPr>
      <w:rFonts w:asciiTheme="minorHAnsi" w:hAnsiTheme="minorHAnsi" w:cstheme="minorHAnsi"/>
      <w:szCs w:val="20"/>
    </w:rPr>
  </w:style>
  <w:style w:type="paragraph" w:styleId="TOC7">
    <w:name w:val="toc 7"/>
    <w:basedOn w:val="Normal"/>
    <w:next w:val="Normal"/>
    <w:autoRedefine/>
    <w:uiPriority w:val="39"/>
    <w:unhideWhenUsed/>
    <w:rsid w:val="00B93582"/>
    <w:pPr>
      <w:ind w:left="1440"/>
    </w:pPr>
    <w:rPr>
      <w:rFonts w:asciiTheme="minorHAnsi" w:hAnsiTheme="minorHAnsi" w:cstheme="minorHAnsi"/>
      <w:szCs w:val="20"/>
    </w:rPr>
  </w:style>
  <w:style w:type="paragraph" w:styleId="TOC8">
    <w:name w:val="toc 8"/>
    <w:basedOn w:val="Normal"/>
    <w:next w:val="Normal"/>
    <w:autoRedefine/>
    <w:uiPriority w:val="39"/>
    <w:unhideWhenUsed/>
    <w:rsid w:val="00B93582"/>
    <w:pPr>
      <w:ind w:left="1680"/>
    </w:pPr>
    <w:rPr>
      <w:rFonts w:asciiTheme="minorHAnsi" w:hAnsiTheme="minorHAnsi" w:cstheme="minorHAnsi"/>
      <w:szCs w:val="20"/>
    </w:rPr>
  </w:style>
  <w:style w:type="paragraph" w:styleId="TOC9">
    <w:name w:val="toc 9"/>
    <w:basedOn w:val="Normal"/>
    <w:next w:val="Normal"/>
    <w:autoRedefine/>
    <w:uiPriority w:val="39"/>
    <w:unhideWhenUsed/>
    <w:rsid w:val="00B93582"/>
    <w:pPr>
      <w:ind w:left="1920"/>
    </w:pPr>
    <w:rPr>
      <w:rFonts w:asciiTheme="minorHAnsi" w:hAnsiTheme="minorHAnsi" w:cstheme="minorHAnsi"/>
      <w:szCs w:val="20"/>
    </w:rPr>
  </w:style>
  <w:style w:type="character" w:styleId="Hyperlink">
    <w:name w:val="Hyperlink"/>
    <w:uiPriority w:val="99"/>
    <w:unhideWhenUsed/>
    <w:qFormat/>
    <w:rsid w:val="00FA2F99"/>
    <w:rPr>
      <w:rFonts w:ascii="Lato" w:hAnsi="Lato"/>
      <w:color w:val="5BB096"/>
      <w:sz w:val="22"/>
      <w:u w:val="single"/>
    </w:rPr>
  </w:style>
  <w:style w:type="paragraph" w:styleId="TOCHeading">
    <w:name w:val="TOC Heading"/>
    <w:basedOn w:val="Heading1"/>
    <w:next w:val="Normal"/>
    <w:uiPriority w:val="39"/>
    <w:unhideWhenUsed/>
    <w:qFormat/>
    <w:rsid w:val="00B93582"/>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table" w:styleId="TableGrid">
    <w:name w:val="Table Grid"/>
    <w:basedOn w:val="TableNormal"/>
    <w:uiPriority w:val="39"/>
    <w:rsid w:val="0017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734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17344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5Dark-Accent4">
    <w:name w:val="List Table 5 Dark Accent 4"/>
    <w:basedOn w:val="TableNormal"/>
    <w:uiPriority w:val="50"/>
    <w:rsid w:val="0017344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1">
    <w:name w:val="Grid Table 4 Accent 1"/>
    <w:basedOn w:val="TableNormal"/>
    <w:uiPriority w:val="49"/>
    <w:rsid w:val="001734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17344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17344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1734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40FDD"/>
    <w:rPr>
      <w:sz w:val="24"/>
      <w:szCs w:val="24"/>
      <w:lang w:eastAsia="en-US"/>
    </w:rPr>
  </w:style>
  <w:style w:type="paragraph" w:styleId="Subtitle">
    <w:name w:val="Subtitle"/>
    <w:next w:val="Normal"/>
    <w:link w:val="SubtitleChar"/>
    <w:autoRedefine/>
    <w:uiPriority w:val="11"/>
    <w:qFormat/>
    <w:rsid w:val="009615F8"/>
    <w:pPr>
      <w:numPr>
        <w:ilvl w:val="1"/>
      </w:numPr>
      <w:spacing w:after="160" w:line="259" w:lineRule="auto"/>
      <w:ind w:left="1843"/>
    </w:pPr>
    <w:rPr>
      <w:rFonts w:ascii="Lato" w:eastAsiaTheme="minorEastAsia" w:hAnsi="Lato" w:cstheme="minorBidi"/>
      <w:color w:val="000000" w:themeColor="text1"/>
      <w:spacing w:val="15"/>
      <w:sz w:val="40"/>
      <w:szCs w:val="22"/>
      <w:lang w:val="it-IT" w:eastAsia="en-US"/>
    </w:rPr>
  </w:style>
  <w:style w:type="character" w:customStyle="1" w:styleId="SubtitleChar">
    <w:name w:val="Subtitle Char"/>
    <w:basedOn w:val="DefaultParagraphFont"/>
    <w:link w:val="Subtitle"/>
    <w:uiPriority w:val="11"/>
    <w:rsid w:val="009615F8"/>
    <w:rPr>
      <w:rFonts w:ascii="Lato" w:eastAsiaTheme="minorEastAsia" w:hAnsi="Lato" w:cstheme="minorBidi"/>
      <w:color w:val="000000" w:themeColor="text1"/>
      <w:spacing w:val="15"/>
      <w:sz w:val="40"/>
      <w:szCs w:val="22"/>
      <w:lang w:val="it-IT" w:eastAsia="en-US"/>
    </w:rPr>
  </w:style>
  <w:style w:type="paragraph" w:styleId="Caption">
    <w:name w:val="caption"/>
    <w:aliases w:val="Lato Italics 10pt"/>
    <w:basedOn w:val="Normal"/>
    <w:next w:val="Normal"/>
    <w:autoRedefine/>
    <w:uiPriority w:val="35"/>
    <w:unhideWhenUsed/>
    <w:qFormat/>
    <w:rsid w:val="0022375F"/>
    <w:pPr>
      <w:spacing w:after="200"/>
      <w:jc w:val="center"/>
    </w:pPr>
    <w:rPr>
      <w:iCs/>
      <w:color w:val="326631"/>
      <w:sz w:val="20"/>
      <w:szCs w:val="18"/>
    </w:rPr>
  </w:style>
  <w:style w:type="paragraph" w:styleId="TableofFigures">
    <w:name w:val="table of figures"/>
    <w:basedOn w:val="Normal"/>
    <w:next w:val="Normal"/>
    <w:autoRedefine/>
    <w:uiPriority w:val="99"/>
    <w:unhideWhenUsed/>
    <w:qFormat/>
    <w:rsid w:val="004D64F0"/>
    <w:rPr>
      <w:b/>
      <w:sz w:val="24"/>
    </w:rPr>
  </w:style>
  <w:style w:type="paragraph" w:styleId="ListParagraph">
    <w:name w:val="List Paragraph"/>
    <w:basedOn w:val="Normal"/>
    <w:uiPriority w:val="1"/>
    <w:qFormat/>
    <w:rsid w:val="00413044"/>
    <w:pPr>
      <w:ind w:left="720"/>
      <w:contextualSpacing/>
    </w:pPr>
  </w:style>
  <w:style w:type="paragraph" w:styleId="FootnoteText">
    <w:name w:val="footnote text"/>
    <w:link w:val="FootnoteTextChar"/>
    <w:autoRedefine/>
    <w:uiPriority w:val="99"/>
    <w:semiHidden/>
    <w:unhideWhenUsed/>
    <w:qFormat/>
    <w:rsid w:val="0093331C"/>
    <w:rPr>
      <w:rFonts w:ascii="Open Sans" w:hAnsi="Open Sans"/>
      <w:lang w:eastAsia="en-US"/>
    </w:rPr>
  </w:style>
  <w:style w:type="paragraph" w:customStyle="1" w:styleId="TableColumnLatoBold12pt">
    <w:name w:val="Table Column Lato Bold 12pt"/>
    <w:autoRedefine/>
    <w:qFormat/>
    <w:rsid w:val="00C53257"/>
    <w:rPr>
      <w:rFonts w:ascii="Lato" w:hAnsi="Lato" w:cs="Open Sans"/>
      <w:b/>
      <w:bCs/>
      <w:color w:val="000000"/>
      <w:sz w:val="24"/>
      <w:lang w:eastAsia="en-US"/>
    </w:rPr>
  </w:style>
  <w:style w:type="character" w:customStyle="1" w:styleId="FootnoteTextChar">
    <w:name w:val="Footnote Text Char"/>
    <w:basedOn w:val="DefaultParagraphFont"/>
    <w:link w:val="FootnoteText"/>
    <w:uiPriority w:val="99"/>
    <w:semiHidden/>
    <w:rsid w:val="0093331C"/>
    <w:rPr>
      <w:rFonts w:ascii="Open Sans" w:hAnsi="Open Sans"/>
      <w:lang w:eastAsia="en-US"/>
    </w:rPr>
  </w:style>
  <w:style w:type="character" w:styleId="FootnoteReference">
    <w:name w:val="footnote reference"/>
    <w:uiPriority w:val="99"/>
    <w:unhideWhenUsed/>
    <w:qFormat/>
    <w:rsid w:val="00FA2F99"/>
    <w:rPr>
      <w:rFonts w:ascii="Lato" w:hAnsi="Lato"/>
      <w:sz w:val="22"/>
      <w:vertAlign w:val="superscript"/>
    </w:rPr>
  </w:style>
  <w:style w:type="paragraph" w:styleId="EndnoteText">
    <w:name w:val="endnote text"/>
    <w:basedOn w:val="Normal"/>
    <w:link w:val="EndnoteTextChar"/>
    <w:uiPriority w:val="99"/>
    <w:semiHidden/>
    <w:unhideWhenUsed/>
    <w:qFormat/>
    <w:rsid w:val="00E12250"/>
    <w:rPr>
      <w:rFonts w:ascii="Open Sans" w:hAnsi="Open Sans"/>
      <w:szCs w:val="20"/>
    </w:rPr>
  </w:style>
  <w:style w:type="character" w:customStyle="1" w:styleId="EndnoteTextChar">
    <w:name w:val="Endnote Text Char"/>
    <w:basedOn w:val="DefaultParagraphFont"/>
    <w:link w:val="EndnoteText"/>
    <w:uiPriority w:val="99"/>
    <w:semiHidden/>
    <w:rsid w:val="00E12250"/>
    <w:rPr>
      <w:rFonts w:ascii="Open Sans" w:hAnsi="Open Sans"/>
      <w:lang w:eastAsia="en-US"/>
    </w:rPr>
  </w:style>
  <w:style w:type="character" w:styleId="EndnoteReference">
    <w:name w:val="endnote reference"/>
    <w:basedOn w:val="DefaultParagraphFont"/>
    <w:uiPriority w:val="99"/>
    <w:semiHidden/>
    <w:unhideWhenUsed/>
    <w:qFormat/>
    <w:rsid w:val="00E12250"/>
    <w:rPr>
      <w:rFonts w:ascii="Open Sans" w:hAnsi="Open Sans"/>
      <w:vertAlign w:val="superscript"/>
    </w:rPr>
  </w:style>
  <w:style w:type="character" w:customStyle="1" w:styleId="TOC1Char">
    <w:name w:val="TOC 1 Char"/>
    <w:basedOn w:val="DefaultParagraphFont"/>
    <w:link w:val="TOC1"/>
    <w:uiPriority w:val="39"/>
    <w:rsid w:val="0022599F"/>
    <w:rPr>
      <w:rFonts w:ascii="Lato" w:hAnsi="Lato" w:cstheme="minorHAnsi"/>
      <w:b/>
      <w:iCs/>
      <w:color w:val="000000" w:themeColor="text1"/>
      <w:sz w:val="24"/>
      <w:szCs w:val="24"/>
      <w:lang w:val="en-US" w:eastAsia="en-US"/>
    </w:rPr>
  </w:style>
  <w:style w:type="character" w:customStyle="1" w:styleId="Heading5Char">
    <w:name w:val="Heading 5 Char"/>
    <w:basedOn w:val="DefaultParagraphFont"/>
    <w:link w:val="Heading5"/>
    <w:uiPriority w:val="9"/>
    <w:semiHidden/>
    <w:rsid w:val="008A0E2D"/>
    <w:rPr>
      <w:rFonts w:asciiTheme="majorHAnsi" w:eastAsiaTheme="majorEastAsia" w:hAnsiTheme="majorHAnsi" w:cstheme="majorBidi"/>
      <w:color w:val="2F5496" w:themeColor="accent1" w:themeShade="BF"/>
      <w:szCs w:val="24"/>
      <w:lang w:eastAsia="en-US"/>
    </w:rPr>
  </w:style>
  <w:style w:type="character" w:styleId="CommentReference">
    <w:name w:val="annotation reference"/>
    <w:basedOn w:val="DefaultParagraphFont"/>
    <w:uiPriority w:val="99"/>
    <w:semiHidden/>
    <w:unhideWhenUsed/>
    <w:rsid w:val="009A42C2"/>
    <w:rPr>
      <w:sz w:val="16"/>
      <w:szCs w:val="16"/>
    </w:rPr>
  </w:style>
  <w:style w:type="paragraph" w:styleId="CommentText">
    <w:name w:val="annotation text"/>
    <w:basedOn w:val="Normal"/>
    <w:link w:val="CommentTextChar"/>
    <w:uiPriority w:val="99"/>
    <w:unhideWhenUsed/>
    <w:rsid w:val="009A42C2"/>
    <w:rPr>
      <w:rFonts w:ascii="Calibri" w:hAnsi="Calibri"/>
      <w:szCs w:val="20"/>
    </w:rPr>
  </w:style>
  <w:style w:type="character" w:customStyle="1" w:styleId="CommentTextChar">
    <w:name w:val="Comment Text Char"/>
    <w:basedOn w:val="DefaultParagraphFont"/>
    <w:link w:val="CommentText"/>
    <w:uiPriority w:val="99"/>
    <w:rsid w:val="009A42C2"/>
    <w:rPr>
      <w:lang w:eastAsia="en-US"/>
    </w:rPr>
  </w:style>
  <w:style w:type="character" w:styleId="UnresolvedMention">
    <w:name w:val="Unresolved Mention"/>
    <w:basedOn w:val="DefaultParagraphFont"/>
    <w:uiPriority w:val="99"/>
    <w:semiHidden/>
    <w:unhideWhenUsed/>
    <w:rsid w:val="00933962"/>
    <w:rPr>
      <w:color w:val="605E5C"/>
      <w:shd w:val="clear" w:color="auto" w:fill="E1DFDD"/>
    </w:rPr>
  </w:style>
  <w:style w:type="paragraph" w:styleId="BodyText">
    <w:name w:val="Body Text"/>
    <w:basedOn w:val="Normal"/>
    <w:link w:val="BodyTextChar"/>
    <w:uiPriority w:val="99"/>
    <w:unhideWhenUsed/>
    <w:rsid w:val="00285BE0"/>
    <w:pPr>
      <w:spacing w:after="120"/>
    </w:pPr>
  </w:style>
  <w:style w:type="character" w:customStyle="1" w:styleId="BodyTextChar">
    <w:name w:val="Body Text Char"/>
    <w:basedOn w:val="DefaultParagraphFont"/>
    <w:link w:val="BodyText"/>
    <w:uiPriority w:val="99"/>
    <w:rsid w:val="00285BE0"/>
    <w:rPr>
      <w:rFonts w:ascii="Lato" w:hAnsi="Lato"/>
      <w:sz w:val="22"/>
      <w:szCs w:val="24"/>
      <w:lang w:eastAsia="en-US"/>
    </w:rPr>
  </w:style>
  <w:style w:type="paragraph" w:customStyle="1" w:styleId="TableParagraph">
    <w:name w:val="Table Paragraph"/>
    <w:basedOn w:val="Normal"/>
    <w:uiPriority w:val="1"/>
    <w:qFormat/>
    <w:rsid w:val="00285BE0"/>
    <w:pPr>
      <w:widowControl w:val="0"/>
      <w:autoSpaceDE w:val="0"/>
      <w:autoSpaceDN w:val="0"/>
    </w:pPr>
    <w:rPr>
      <w:rFonts w:ascii="Arial" w:eastAsia="Arial" w:hAnsi="Arial" w:cs="Arial"/>
      <w:szCs w:val="22"/>
    </w:rPr>
  </w:style>
  <w:style w:type="table" w:styleId="TableGridLight">
    <w:name w:val="Grid Table Light"/>
    <w:basedOn w:val="TableNormal"/>
    <w:uiPriority w:val="40"/>
    <w:rsid w:val="007111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0830">
      <w:bodyDiv w:val="1"/>
      <w:marLeft w:val="0"/>
      <w:marRight w:val="0"/>
      <w:marTop w:val="0"/>
      <w:marBottom w:val="0"/>
      <w:divBdr>
        <w:top w:val="none" w:sz="0" w:space="0" w:color="auto"/>
        <w:left w:val="none" w:sz="0" w:space="0" w:color="auto"/>
        <w:bottom w:val="none" w:sz="0" w:space="0" w:color="auto"/>
        <w:right w:val="none" w:sz="0" w:space="0" w:color="auto"/>
      </w:divBdr>
    </w:div>
    <w:div w:id="381295836">
      <w:bodyDiv w:val="1"/>
      <w:marLeft w:val="0"/>
      <w:marRight w:val="0"/>
      <w:marTop w:val="0"/>
      <w:marBottom w:val="0"/>
      <w:divBdr>
        <w:top w:val="none" w:sz="0" w:space="0" w:color="auto"/>
        <w:left w:val="none" w:sz="0" w:space="0" w:color="auto"/>
        <w:bottom w:val="none" w:sz="0" w:space="0" w:color="auto"/>
        <w:right w:val="none" w:sz="0" w:space="0" w:color="auto"/>
      </w:divBdr>
    </w:div>
    <w:div w:id="843204767">
      <w:bodyDiv w:val="1"/>
      <w:marLeft w:val="0"/>
      <w:marRight w:val="0"/>
      <w:marTop w:val="0"/>
      <w:marBottom w:val="0"/>
      <w:divBdr>
        <w:top w:val="none" w:sz="0" w:space="0" w:color="auto"/>
        <w:left w:val="none" w:sz="0" w:space="0" w:color="auto"/>
        <w:bottom w:val="none" w:sz="0" w:space="0" w:color="auto"/>
        <w:right w:val="none" w:sz="0" w:space="0" w:color="auto"/>
      </w:divBdr>
    </w:div>
    <w:div w:id="1737045732">
      <w:bodyDiv w:val="1"/>
      <w:marLeft w:val="0"/>
      <w:marRight w:val="0"/>
      <w:marTop w:val="0"/>
      <w:marBottom w:val="0"/>
      <w:divBdr>
        <w:top w:val="none" w:sz="0" w:space="0" w:color="auto"/>
        <w:left w:val="none" w:sz="0" w:space="0" w:color="auto"/>
        <w:bottom w:val="none" w:sz="0" w:space="0" w:color="auto"/>
        <w:right w:val="none" w:sz="0" w:space="0" w:color="auto"/>
      </w:divBdr>
    </w:div>
    <w:div w:id="1920676800">
      <w:bodyDiv w:val="1"/>
      <w:marLeft w:val="0"/>
      <w:marRight w:val="0"/>
      <w:marTop w:val="0"/>
      <w:marBottom w:val="0"/>
      <w:divBdr>
        <w:top w:val="none" w:sz="0" w:space="0" w:color="auto"/>
        <w:left w:val="none" w:sz="0" w:space="0" w:color="auto"/>
        <w:bottom w:val="none" w:sz="0" w:space="0" w:color="auto"/>
        <w:right w:val="none" w:sz="0" w:space="0" w:color="auto"/>
      </w:divBdr>
    </w:div>
    <w:div w:id="1922908470">
      <w:bodyDiv w:val="1"/>
      <w:marLeft w:val="0"/>
      <w:marRight w:val="0"/>
      <w:marTop w:val="0"/>
      <w:marBottom w:val="0"/>
      <w:divBdr>
        <w:top w:val="none" w:sz="0" w:space="0" w:color="auto"/>
        <w:left w:val="none" w:sz="0" w:space="0" w:color="auto"/>
        <w:bottom w:val="none" w:sz="0" w:space="0" w:color="auto"/>
        <w:right w:val="none" w:sz="0" w:space="0" w:color="auto"/>
      </w:divBdr>
    </w:div>
    <w:div w:id="19564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aVelimirovi&#263;\Downloads\DRG4FOO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7"/>
</file>

<file path=customXml/itemProps1.xml><?xml version="1.0" encoding="utf-8"?>
<ds:datastoreItem xmlns:ds="http://schemas.openxmlformats.org/officeDocument/2006/customXml" ds:itemID="{9BD37AC6-AF46-4F42-8DDC-127B12AF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DRG4FOOD Word Template</Template>
  <TotalTime>251</TotalTime>
  <Pages>17</Pages>
  <Words>6659</Words>
  <Characters>37957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Velimirović</dc:creator>
  <cp:keywords/>
  <dc:description/>
  <cp:lastModifiedBy>Maja (Zikic) Fisic</cp:lastModifiedBy>
  <cp:revision>112</cp:revision>
  <dcterms:created xsi:type="dcterms:W3CDTF">2023-09-25T18:09:00Z</dcterms:created>
  <dcterms:modified xsi:type="dcterms:W3CDTF">2024-03-26T10:19:00Z</dcterms:modified>
</cp:coreProperties>
</file>